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28"/>
        <w:gridCol w:w="1247"/>
        <w:gridCol w:w="510"/>
        <w:gridCol w:w="227"/>
        <w:gridCol w:w="1418"/>
        <w:gridCol w:w="2608"/>
        <w:gridCol w:w="1134"/>
        <w:gridCol w:w="227"/>
        <w:gridCol w:w="680"/>
        <w:gridCol w:w="680"/>
        <w:gridCol w:w="510"/>
        <w:gridCol w:w="340"/>
        <w:gridCol w:w="2552"/>
        <w:gridCol w:w="1361"/>
      </w:tblGrid>
      <w:tr>
        <w:trPr>
          <w:trHeight w:hRule="exact" w:val="454"/>
        </w:trPr>
        <w:tc>
          <w:tcPr>
            <w:tcW w:w="5344.8" w:type="dxa"/>
            <w:gridSpan w:val="5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ΕΛΛΗΝΙΚΗ ΔΗΜΟΚΡΑΤΙΑ</w:t>
            </w:r>
          </w:p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ΝΟΜΟΣ ΑΤΤΙΚΗΣ</w:t>
            </w:r>
          </w:p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ΔΗΜΟΣ ΚΗΦΙΣΙΑΣ</w:t>
            </w:r>
          </w:p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Δ/ΝΣΗ ΤΕΧΝΙΚΩΝ ΥΠΗΡΕΣΙΩΝ</w:t>
            </w:r>
          </w:p>
        </w:tc>
        <w:tc>
          <w:tcPr>
            <w:tcW w:w="26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5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ΕΡΓΟ :</w:t>
            </w:r>
          </w:p>
        </w:tc>
        <w:tc>
          <w:tcPr>
            <w:tcW w:w="4267.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ΒΕΛΤΙΩΣΗ ΔΙΚΤΥΩΝ  ΥΔΡΕΥΣΗΣ Δ.Ε. ΝΕΑΣ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ΕΡΥΘΡΑΙΑΣ</w:t>
            </w:r>
            <w:br/>
          </w:p>
        </w:tc>
      </w:tr>
      <w:tr>
        <w:trPr>
          <w:trHeight w:hRule="exact" w:val="244"/>
        </w:trPr>
        <w:tc>
          <w:tcPr>
            <w:tcW w:w="5344.8" w:type="dxa"/>
            <w:gridSpan w:val="5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05.7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Αρ. Μελέτης :</w:t>
            </w:r>
          </w:p>
        </w:tc>
        <w:tc>
          <w:tcPr>
            <w:tcW w:w="4267.5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2/2019</w:t>
            </w:r>
          </w:p>
        </w:tc>
      </w:tr>
      <w:tr>
        <w:trPr>
          <w:trHeight w:hRule="exact" w:val="104"/>
        </w:trPr>
        <w:tc>
          <w:tcPr>
            <w:tcW w:w="5344.8" w:type="dxa"/>
            <w:gridSpan w:val="5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53"/>
        </w:trPr>
        <w:tc>
          <w:tcPr>
            <w:tcW w:w="15436.65" w:type="dxa"/>
            <w:gridSpan w:val="1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Αντιστοίχιση άρθρων μελέτης με ΕΤΕΠ - ΠΕΤΕΠ</w:t>
            </w:r>
          </w:p>
        </w:tc>
      </w:tr>
      <w:tr>
        <w:trPr>
          <w:trHeight w:hRule="exact" w:val="227"/>
        </w:trPr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FFFF" w:fill="#87CEFA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44000" cy="144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.8" w:type="dxa"/>
            <w:gridSpan w:val="8"/>
            <w:tcBorders/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Εγκύκλιοι: 17/07-09-2016 (ΑΔΑ: 75ΕΖ46530Ξ-Θ2Π), 26/ 04-10-2012 (ΑΔΑ: Β4Τ81-70Θ)</w:t>
            </w:r>
          </w:p>
        </w:tc>
        <w:tc>
          <w:tcPr>
            <w:tcW w:w="25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"/>
        </w:trPr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612.8" w:type="dxa"/>
            <w:gridSpan w:val="8"/>
            <w:tcBorders/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942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Κωδικός</w:t>
            </w:r>
          </w:p>
        </w:tc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Αρ.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Τιμ.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Τίτλος Αρθρου</w:t>
            </w:r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ΚΩΔ. ΕΤΕΠ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Τίτλος ΕΤΕΠ / ΠΕΤΕΠ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(Εγκύκλιος 17/07-09-2016)</w:t>
            </w: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ΚΩΔ. ΠΕΤΕΠ</w:t>
            </w:r>
          </w:p>
        </w:tc>
      </w:tr>
      <w:tr>
        <w:trPr>
          <w:trHeight w:hRule="exact" w:val="283"/>
        </w:trPr>
        <w:tc>
          <w:tcPr>
            <w:tcW w:w="1942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5.8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#000000"/>
                <w:sz w:val="14"/>
                <w:szCs w:val="14"/>
              </w:rPr>
              <w:t>ΕΛΟΤ ΤΠ 1501- +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97"/>
        </w:trPr>
        <w:tc>
          <w:tcPr>
            <w:tcW w:w="15437.25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Άρθρα μελέτης</w:t>
            </w:r>
          </w:p>
        </w:tc>
      </w:tr>
      <w:tr>
        <w:trPr>
          <w:trHeight w:hRule="exact" w:val="284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ΝΑΟΔΟ Δ01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Τομή οδοστρώματος με ασφαλτοκόπτη</w:t>
            </w:r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1000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3.10.02.01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Εκσκαφή ορυγμάτων υπογείων δικτύων σε έδαφος γαιώδες ή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ημιβραχώδες Με πλάτος πυθμένα έως 3,00 m, με την φόρτωση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των προϊόντων εκσκαφής επί αυτοκινήτου, την σταλία του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αυτοκινήτου και την μεταφορά σε οποιαδήποτε απόσταση. Για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βάθος ορύγματος έως 4,00 m</w:t>
            </w:r>
            <w:br/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u w:val="single"/>
                <w:color w:val="#0000FF"/>
                <w:sz w:val="16"/>
                <w:szCs w:val="16"/>
              </w:rPr>
              <w:t>08-01-03-01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Εκσκαφές ορυγμάτων υπογείων δικτύων</w:t>
            </w: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632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4.09.01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Αποκατάσταση ασφαλτικών οδοστρωμάτων στις θέσεις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ορυγμάτων υπογείων δικτύων, που έφεραν ασφαλτικές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στρώσεις μέσου πάχους 5 cm</w:t>
            </w:r>
            <w:br/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448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5.04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Επιχώσεις ορυγμάτων υπογείων δικτύων με προϊόντα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εκσκαφών, με ιδιαίτερες απαιτήσεις συμπύκνωσης</w:t>
            </w:r>
            <w:br/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FF0000" w:fill="#FFFFFF"/>
            <w:vAlign w:val="top"/>
            <w:tcMar>
              <w:left w:w="15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08-01-03-02</w:t>
            </w:r>
          </w:p>
        </w:tc>
        <w:tc>
          <w:tcPr>
            <w:tcW w:w="241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*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Επανεπίχωση ορυγμάτων υπογείων δικτύων</w:t>
            </w: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34" w:type="dxa"/>
              <w:right w:w="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u w:val="single"/>
                <w:color w:val="#0000FF"/>
                <w:sz w:val="16"/>
                <w:szCs w:val="16"/>
              </w:rPr>
              <w:t>08-01-03-02</w:t>
            </w:r>
          </w:p>
        </w:tc>
      </w:tr>
      <w:tr>
        <w:trPr>
          <w:trHeight w:hRule="exact" w:val="632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5.05.01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Επιχώσεις ορυγμάτων υπογείων δικτύων με διαβαθμισμένο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θραυστό αμμοχάλικο λατομείου Για συνολικό πάχος επίχωσης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έως 50 cm</w:t>
            </w:r>
            <w:br/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FF0000" w:fill="#FFFFFF"/>
            <w:vAlign w:val="top"/>
            <w:tcMar>
              <w:left w:w="15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08-01-03-02</w:t>
            </w:r>
          </w:p>
        </w:tc>
        <w:tc>
          <w:tcPr>
            <w:tcW w:w="241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*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Επανεπίχωση ορυγμάτων υπογείων δικτύων</w:t>
            </w: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34" w:type="dxa"/>
              <w:right w:w="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u w:val="single"/>
                <w:color w:val="#0000FF"/>
                <w:sz w:val="16"/>
                <w:szCs w:val="16"/>
              </w:rPr>
              <w:t>08-01-03-02</w:t>
            </w:r>
          </w:p>
        </w:tc>
      </w:tr>
      <w:tr>
        <w:trPr>
          <w:trHeight w:hRule="exact" w:val="448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5.07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Στρώσεις έδρασης και εγκιβωτισμός σωλήνων με άμμο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προελεύσεως λατομείου</w:t>
            </w:r>
            <w:br/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FF0000" w:fill="#FFFFFF"/>
            <w:vAlign w:val="top"/>
            <w:tcMar>
              <w:left w:w="15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08-01-03-02</w:t>
            </w:r>
          </w:p>
        </w:tc>
        <w:tc>
          <w:tcPr>
            <w:tcW w:w="241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*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Επανεπίχωση ορυγμάτων υπογείων δικτύων</w:t>
            </w: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34" w:type="dxa"/>
              <w:right w:w="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u w:val="single"/>
                <w:color w:val="#0000FF"/>
                <w:sz w:val="16"/>
                <w:szCs w:val="16"/>
              </w:rPr>
              <w:t>08-01-03-02</w:t>
            </w:r>
          </w:p>
        </w:tc>
      </w:tr>
      <w:tr>
        <w:trPr>
          <w:trHeight w:hRule="exact" w:val="1184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12.14.01.48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Σωληνώσεις πιέσεως από σωλήνες πολυαιθυλενίου (PE) με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συμπαγές τοίχωμα κατά ΕΛΟΤ ΕΝ 12201-2 Σωληνώσεις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πιέσεως από σωλήνες πολυαιθυλενίου ΡE 100 (με ελάχιστη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απαιτούμενη αντοχή MRS10 = 10 MPa), με συμπαγές τοίχωμα,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κατά ΕΛΟΤ ΕΝ 12201-2 Ονομ. διαμέτρου DN 125 mm / ΡΝ 16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atm</w:t>
            </w:r>
            <w:br/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1184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12.14.01.50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Σωληνώσεις πιέσεως από σωλήνες πολυαιθυλενίου (PE) με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συμπαγές τοίχωμα κατά ΕΛΟΤ ΕΝ 12201-2 Σωληνώσεις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πιέσεως από σωλήνες πολυαιθυλενίου ΡE 100 (με ελάχιστη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απαιτούμενη αντοχή MRS10 = 10 MPa), με συμπαγές τοίχωμα,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κατά ΕΛΟΤ ΕΝ 12201-2 Ονομ. διαμέτρου DN 160 mm / ΡΝ 16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atm</w:t>
            </w:r>
            <w:br/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448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13.03.03.03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Δικλίδες χυτοσιδηρές συρταρωτές Με ωτίδες, ονομαστικής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πίεσης 16 atm Ονομαστικής διαμέτρου DN 100 mm</w:t>
            </w:r>
            <w:br/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FF0000" w:fill="#FFFFFF"/>
            <w:vAlign w:val="top"/>
            <w:tcMar>
              <w:left w:w="15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08-06-07-02</w:t>
            </w:r>
          </w:p>
        </w:tc>
        <w:tc>
          <w:tcPr>
            <w:tcW w:w="241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*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Δικλείδες χυτοσιδηρές συρταρωτές</w:t>
            </w: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34" w:type="dxa"/>
              <w:right w:w="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u w:val="single"/>
                <w:color w:val="#0000FF"/>
                <w:sz w:val="16"/>
                <w:szCs w:val="16"/>
              </w:rPr>
              <w:t>08-06-07-02</w:t>
            </w:r>
          </w:p>
        </w:tc>
      </w:tr>
      <w:tr>
        <w:trPr>
          <w:trHeight w:hRule="exact" w:val="448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13.03.03.05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Δικλίδες χυτοσιδηρές συρταρωτές Με ωτίδες, ονομαστικής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πίεσης 16 atm Ονομαστικής διαμέτρου DN 150 mm</w:t>
            </w:r>
            <w:br/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FF0000" w:fill="#FFFFFF"/>
            <w:vAlign w:val="top"/>
            <w:tcMar>
              <w:left w:w="15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08-06-07-02</w:t>
            </w:r>
          </w:p>
        </w:tc>
        <w:tc>
          <w:tcPr>
            <w:tcW w:w="241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FF0000"/>
                <w:sz w:val="16"/>
                <w:szCs w:val="16"/>
              </w:rPr>
              <w:t>*</w:t>
            </w: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Δικλείδες χυτοσιδηρές συρταρωτές</w:t>
            </w: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34" w:type="dxa"/>
              <w:right w:w="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u w:val="single"/>
                <w:color w:val="#0000FF"/>
                <w:sz w:val="16"/>
                <w:szCs w:val="16"/>
              </w:rPr>
              <w:t>08-06-07-02</w:t>
            </w:r>
          </w:p>
        </w:tc>
      </w:tr>
      <w:tr>
        <w:trPr>
          <w:trHeight w:hRule="exact" w:val="816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16.18.01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Σύνδεση νέου αγωγού ύδρευσης κατ' επέκταση υφισταμένου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από οποιοδύποτε υλικό, ο οποίος έχει απομονωθεί από το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δίκτυο, με χρήση ειδικών τεμαχίων Για διάμετρο υφισταμένου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αγωγού Φ 80 ή Φ 100 mm</w:t>
            </w:r>
            <w:br/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448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16.20.02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</w:t>
            </w:r>
          </w:p>
        </w:tc>
        <w:tc>
          <w:tcPr>
            <w:tcW w:w="4777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Απομόνωση υφιστάμενου αγωγού ύδρευσης  από το δίκτυο Για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διάμετρο υφισταμένου αγωγού Φ 100 mm</w:t>
            </w:r>
            <w:br/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4777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1375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18"/>
        </w:trPr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674.6" w:type="dxa"/>
            <w:gridSpan w:val="10"/>
            <w:tcBorders>
              <w:top w:val="single" w:sz="8" w:space="0" w:color="#A9A9A9"/>
            </w:tcBorders>
            <w:vMerge w:val="restart"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 Εχει αντικατασταθεί από την αντίστοιχη ΠΕΤΕΠ</w:t>
            </w:r>
          </w:p>
        </w:tc>
        <w:tc>
          <w:tcPr>
            <w:tcW w:w="4777.8" w:type="dxa"/>
            <w:gridSpan w:val="4"/>
            <w:tcBorders>
              <w:top w:val="single" w:sz="8" w:space="0" w:color="#A9A9A9"/>
            </w:tcBorders>
            <w:vMerge w:val="restart"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Σελίδα 1 από 2</w:t>
            </w:r>
          </w:p>
        </w:tc>
      </w:tr>
      <w:tr>
        <w:trPr>
          <w:trHeight w:hRule="exact" w:val="269"/>
        </w:trPr>
        <w:tc>
          <w:tcPr>
            <w:tcW w:w="10674.6" w:type="dxa"/>
            <w:gridSpan w:val="10"/>
            <w:tcBorders>
              <w:top w:val="single" w:sz="8" w:space="0" w:color="#A9A9A9"/>
            </w:tcBorders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77.8" w:type="dxa"/>
            <w:gridSpan w:val="4"/>
            <w:tcBorders>
              <w:top w:val="single" w:sz="8" w:space="0" w:color="#A9A9A9"/>
            </w:tcBorders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28"/>
        <w:gridCol w:w="1247"/>
        <w:gridCol w:w="1928"/>
        <w:gridCol w:w="2835"/>
        <w:gridCol w:w="1134"/>
        <w:gridCol w:w="227"/>
        <w:gridCol w:w="907"/>
        <w:gridCol w:w="454"/>
        <w:gridCol w:w="3402"/>
        <w:gridCol w:w="1247"/>
        <w:gridCol w:w="113"/>
      </w:tblGrid>
      <w:tr>
        <w:trPr>
          <w:trHeight w:hRule="exact" w:val="284"/>
        </w:trPr>
        <w:tc>
          <w:tcPr>
            <w:tcW w:w="15437.4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Πίνακας αντιστοίχισης άρθρων-ΕΤΕΠ</w:t>
            </w:r>
          </w:p>
        </w:tc>
      </w:tr>
      <w:tr>
        <w:trPr>
          <w:trHeight w:hRule="exact" w:val="284"/>
        </w:trPr>
        <w:tc>
          <w:tcPr>
            <w:tcW w:w="1942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Κωδικός</w:t>
            </w:r>
          </w:p>
        </w:tc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Αρ.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Τιμ.</w:t>
            </w:r>
          </w:p>
        </w:tc>
        <w:tc>
          <w:tcPr>
            <w:tcW w:w="4777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Τίτλος Αρθρου</w:t>
            </w:r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ΚΩΔ. ΕΤΕΠ</w:t>
            </w:r>
          </w:p>
        </w:tc>
        <w:tc>
          <w:tcPr>
            <w:tcW w:w="4777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Τίτλος ΕΤΕΠ / ΠΕΤΕΠ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(Εγκύκλιος 17/07-09-2016)</w:t>
            </w:r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ΚΩΔ. ΠΕΤΕΠ</w:t>
            </w:r>
          </w:p>
        </w:tc>
      </w:tr>
      <w:tr>
        <w:trPr>
          <w:trHeight w:hRule="exact" w:val="283"/>
        </w:trPr>
        <w:tc>
          <w:tcPr>
            <w:tcW w:w="1942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77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5.8" w:type="dxa"/>
            <w:gridSpan w:val="2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#000000"/>
                <w:sz w:val="14"/>
                <w:szCs w:val="14"/>
              </w:rPr>
              <w:t>ΕΛΟΤ ΤΠ 1501- +</w:t>
            </w:r>
          </w:p>
        </w:tc>
        <w:tc>
          <w:tcPr>
            <w:tcW w:w="4777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97"/>
        </w:trPr>
        <w:tc>
          <w:tcPr>
            <w:tcW w:w="15437.2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Άρθρα μελέτης</w:t>
            </w:r>
          </w:p>
        </w:tc>
      </w:tr>
      <w:tr>
        <w:trPr>
          <w:trHeight w:hRule="exact" w:val="816"/>
        </w:trPr>
        <w:tc>
          <w:tcPr>
            <w:tcW w:w="1942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ΝΑΥΔΡ 9.32.01.ΣΧ</w:t>
            </w:r>
          </w:p>
        </w:tc>
        <w:tc>
          <w:tcPr>
            <w:tcW w:w="126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</w:t>
            </w:r>
          </w:p>
        </w:tc>
        <w:tc>
          <w:tcPr>
            <w:tcW w:w="4777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Προμήθεια και πλήρης τοποθετηση χυτοσιδηρών φρεατίων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δικλείδων (βανοφρεατια)</w:t>
            </w:r>
            <w:br/>
          </w:p>
          <w:p>
            <w:pPr>
              <w:jc w:val="lef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Τυπικό φρεάτιο δικλίδων για αγωγούς DN &lt; 300 mm,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διαστάσεων 1.50x1.50 m]</w:t>
            </w:r>
            <w:br/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FF" w:fill="#FFFFFF"/>
            <w:vAlign w:val="top"/>
            <w:tcMar>
              <w:left w:w="15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4777.8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  <w:tc>
          <w:tcPr>
            <w:tcW w:w="1375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6"/>
                <w:szCs w:val="16"/>
              </w:rPr>
            </w:pPr>
          </w:p>
        </w:tc>
      </w:tr>
      <w:tr>
        <w:trPr>
          <w:trHeight w:hRule="exact" w:val="274"/>
        </w:trPr>
        <w:tc>
          <w:tcPr>
            <w:tcW w:w="5118" w:type="dxa"/>
            <w:gridSpan w:val="3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5118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511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"/>
        </w:trPr>
        <w:tc>
          <w:tcPr>
            <w:tcW w:w="5118" w:type="dxa"/>
            <w:gridSpan w:val="3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Κηφισιά, 27/11/2019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ΕΓΚΡΙΘΗΚΕ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Η α/α Προϊσταμένη του Τμήματος Μελετών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5118" w:type="dxa"/>
            <w:gridSpan w:val="3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Κηφισιά, 27/11/2019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ΘΕΩΡΗΘΗΚΕ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Η Προϊσ/νη της Δ/νσης Τεχνικών Υπηρεσίων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47"/>
        </w:trPr>
        <w:tc>
          <w:tcPr>
            <w:tcW w:w="511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Κηφισιά, 27/11/2019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Η συντάξασα</w:t>
            </w:r>
          </w:p>
        </w:tc>
        <w:tc>
          <w:tcPr>
            <w:tcW w:w="5118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3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4"/>
        </w:trPr>
        <w:tc>
          <w:tcPr>
            <w:tcW w:w="5118" w:type="dxa"/>
            <w:gridSpan w:val="3"/>
            <w:tcBorders/>
            <w:vMerge w:val="restart"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Πηνελόπη Κάτσιανου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ΠΕ Πολιτικός Μηχανικός</w:t>
            </w:r>
          </w:p>
        </w:tc>
        <w:tc>
          <w:tcPr>
            <w:tcW w:w="5118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3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4"/>
        </w:trPr>
        <w:tc>
          <w:tcPr>
            <w:tcW w:w="5118" w:type="dxa"/>
            <w:gridSpan w:val="3"/>
            <w:tcBorders/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3"/>
            <w:tcBorders/>
            <w:vMerge w:val="restart"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Ελένη Γιαννιτσοπούλου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ΠΕ Πολιτικός Μηχανικός</w:t>
            </w: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5118" w:type="dxa"/>
            <w:gridSpan w:val="3"/>
            <w:tcBorders/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4"/>
            <w:tcBorders/>
            <w:vMerge w:val="restart"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Δημάκα Δήμητρα</w:t>
            </w:r>
          </w:p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ΠΕ Ηλεκτρολόγος Μηχανικός</w:t>
            </w:r>
          </w:p>
        </w:tc>
        <w:tc>
          <w:tcPr>
            <w:tcW w:w="5118" w:type="dxa"/>
            <w:gridSpan w:val="3"/>
            <w:tcBorders/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4"/>
        </w:trPr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4"/>
            <w:tcBorders/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3"/>
            <w:tcBorders/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4"/>
        </w:trPr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8" w:type="dxa"/>
            <w:gridSpan w:val="4"/>
            <w:tcBorders/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0"/>
        </w:trPr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674.6" w:type="dxa"/>
            <w:gridSpan w:val="8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2"/>
                <w:szCs w:val="2"/>
              </w:rPr>
            </w:pPr>
          </w:p>
        </w:tc>
        <w:tc>
          <w:tcPr>
            <w:tcW w:w="4777.8" w:type="dxa"/>
            <w:gridSpan w:val="3"/>
            <w:tcBorders>
              <w:top w:val="single" w:sz="8" w:space="0" w:color="#A9A9A9"/>
            </w:tcBorders>
            <w:vMerge w:val="restart"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Σελίδα 2 από 2</w:t>
            </w:r>
          </w:p>
        </w:tc>
      </w:tr>
      <w:tr>
        <w:trPr>
          <w:trHeight w:hRule="exact" w:val="269"/>
        </w:trPr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77.8" w:type="dxa"/>
            <w:gridSpan w:val="3"/>
            <w:tcBorders>
              <w:top w:val="single" w:sz="8" w:space="0" w:color="#A9A9A9"/>
            </w:tcBorders>
            <w:vMerge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r>
        <w:rPr>
          <w:color w:val="#FFFFFF"/>
          <w:sz w:val="2"/>
          <w:szCs w:val="2"/>
        </w:rPr>
        <w:t>.</w:t>
      </w:r>
    </w:p>
    <w:sectPr>
      <w:type w:val="continuous"/>
      <w:pgSz w:w="16840" w:h="11907" w:orient="landscape"/>
      <w:pgMar w:top="530" w:right="850" w:bottom="530" w:left="567" w:header="304" w:footer="304" w:gutter="0"/>
      <w:cols w:space="30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F5BF0D26BB0D06DD6C5463CE9FF7E82A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151 Αντιστοίχιση Αρθρων με ΕΤΕΠ</dc:title>
  <dc:subject>Πίνακας αντιστοίχισης των άρθρων της μελέτης με τις ΕΤΕΠ</dc:subject>
  <dc:creator>emoscho</dc:creator>
</cp:coreProperties>
</file>