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70" w:rsidRDefault="006D2EA6" w:rsidP="00CC1BC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756D77">
        <w:rPr>
          <w:rFonts w:asciiTheme="minorHAnsi" w:hAnsiTheme="minorHAnsi" w:cstheme="minorHAnsi"/>
          <w:b/>
        </w:rPr>
        <w:t xml:space="preserve">ΠΡΟΣΚΛΗΣΗ ΑΝΟΙΧΤΗΣ ΔΙΑΒΟΥΛΕΥΣΗΣ </w:t>
      </w:r>
    </w:p>
    <w:p w:rsidR="00B41F70" w:rsidRDefault="006D2EA6" w:rsidP="00CC1BC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756D77">
        <w:rPr>
          <w:rFonts w:asciiTheme="minorHAnsi" w:hAnsiTheme="minorHAnsi" w:cstheme="minorHAnsi"/>
          <w:b/>
        </w:rPr>
        <w:t>των Δήμων-Εταίρων  της Π.Ε. ΒΟΡΕΙΟΥ ΤΟΜΕΑ ΑΘΗΝΩΝ</w:t>
      </w:r>
      <w:r w:rsidR="00B41F70">
        <w:rPr>
          <w:rFonts w:asciiTheme="minorHAnsi" w:hAnsiTheme="minorHAnsi" w:cstheme="minorHAnsi"/>
          <w:b/>
        </w:rPr>
        <w:t xml:space="preserve">  </w:t>
      </w:r>
      <w:r w:rsidRPr="00756D77">
        <w:rPr>
          <w:rFonts w:asciiTheme="minorHAnsi" w:hAnsiTheme="minorHAnsi" w:cstheme="minorHAnsi"/>
          <w:b/>
        </w:rPr>
        <w:t xml:space="preserve">για την συγκρότηση </w:t>
      </w:r>
    </w:p>
    <w:p w:rsidR="00B41F70" w:rsidRDefault="006D2EA6" w:rsidP="00CC1BC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756D77">
        <w:rPr>
          <w:rFonts w:asciiTheme="minorHAnsi" w:hAnsiTheme="minorHAnsi" w:cstheme="minorHAnsi"/>
          <w:b/>
        </w:rPr>
        <w:t xml:space="preserve">του «Μητροπολιτικού Επιχειρηματικού και Αναπτυξιακού Πυρήνα» (ΜΕΑΠ) της Αττικής  </w:t>
      </w:r>
    </w:p>
    <w:p w:rsidR="00B41F70" w:rsidRDefault="006D2EA6" w:rsidP="00CC1BC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756D77">
        <w:rPr>
          <w:rFonts w:asciiTheme="minorHAnsi" w:hAnsiTheme="minorHAnsi" w:cstheme="minorHAnsi"/>
          <w:b/>
        </w:rPr>
        <w:t xml:space="preserve">με αξιοποίηση του «εργαλείου» της   </w:t>
      </w:r>
    </w:p>
    <w:p w:rsidR="00B41F70" w:rsidRDefault="006D2EA6" w:rsidP="00CC1BC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756D77">
        <w:rPr>
          <w:rFonts w:asciiTheme="minorHAnsi" w:hAnsiTheme="minorHAnsi" w:cstheme="minorHAnsi"/>
          <w:b/>
        </w:rPr>
        <w:t xml:space="preserve">«Ολοκληρωμένης Χωρικής Επένδυσης Βιώσιμης Αστικής Ανάπτυξης»  </w:t>
      </w:r>
    </w:p>
    <w:p w:rsidR="006D2EA6" w:rsidRPr="00756D77" w:rsidRDefault="006D2EA6" w:rsidP="00CC1BC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756D77">
        <w:rPr>
          <w:rFonts w:asciiTheme="minorHAnsi" w:hAnsiTheme="minorHAnsi" w:cstheme="minorHAnsi"/>
          <w:b/>
        </w:rPr>
        <w:t>στο πλαίσιο της Πρόσκλησης ΑΤΤ050</w:t>
      </w:r>
      <w:r w:rsidR="00CC1BC5" w:rsidRPr="00CC1BC5">
        <w:rPr>
          <w:rFonts w:asciiTheme="minorHAnsi" w:hAnsiTheme="minorHAnsi" w:cstheme="minorHAnsi"/>
          <w:b/>
        </w:rPr>
        <w:t xml:space="preserve"> </w:t>
      </w:r>
      <w:r w:rsidRPr="00756D77">
        <w:rPr>
          <w:rFonts w:asciiTheme="minorHAnsi" w:hAnsiTheme="minorHAnsi" w:cstheme="minorHAnsi"/>
          <w:b/>
        </w:rPr>
        <w:t>του Ε.Π. ΑΤΤΙΚΗ 2014-2020</w:t>
      </w:r>
    </w:p>
    <w:p w:rsidR="00CC1BC5" w:rsidRPr="00CC1BC5" w:rsidRDefault="00CC1BC5" w:rsidP="006D2EA6">
      <w:pPr>
        <w:tabs>
          <w:tab w:val="left" w:pos="1624"/>
        </w:tabs>
        <w:spacing w:line="240" w:lineRule="auto"/>
        <w:rPr>
          <w:rFonts w:asciiTheme="minorHAnsi" w:hAnsiTheme="minorHAnsi" w:cstheme="minorHAnsi"/>
        </w:rPr>
      </w:pPr>
    </w:p>
    <w:p w:rsidR="006D2EA6" w:rsidRPr="00756D77" w:rsidRDefault="006D2EA6" w:rsidP="006D2EA6">
      <w:pPr>
        <w:tabs>
          <w:tab w:val="left" w:pos="1624"/>
        </w:tabs>
        <w:spacing w:line="240" w:lineRule="auto"/>
        <w:rPr>
          <w:rFonts w:asciiTheme="minorHAnsi" w:hAnsiTheme="minorHAnsi" w:cstheme="minorHAnsi"/>
        </w:rPr>
      </w:pPr>
      <w:r w:rsidRPr="00756D77">
        <w:rPr>
          <w:rFonts w:asciiTheme="minorHAnsi" w:hAnsiTheme="minorHAnsi" w:cstheme="minorHAnsi"/>
        </w:rPr>
        <w:t xml:space="preserve">Οι </w:t>
      </w:r>
      <w:r w:rsidRPr="00756D77">
        <w:rPr>
          <w:rFonts w:asciiTheme="minorHAnsi" w:hAnsiTheme="minorHAnsi" w:cstheme="minorHAnsi"/>
          <w:b/>
        </w:rPr>
        <w:t>Δήμοι – Εταίροι</w:t>
      </w:r>
      <w:r w:rsidRPr="00756D77">
        <w:rPr>
          <w:rFonts w:asciiTheme="minorHAnsi" w:hAnsiTheme="minorHAnsi" w:cstheme="minorHAnsi"/>
        </w:rPr>
        <w:t xml:space="preserve"> της Π.Ε. Βόρειου Τομέα Αθηνών </w:t>
      </w:r>
      <w:r w:rsidRPr="00756D77">
        <w:rPr>
          <w:rFonts w:asciiTheme="minorHAnsi" w:hAnsiTheme="minorHAnsi" w:cstheme="minorHAnsi"/>
          <w:i/>
        </w:rPr>
        <w:t>(με αλφαβητική σειρά)</w:t>
      </w:r>
      <w:r w:rsidRPr="00756D77">
        <w:rPr>
          <w:rFonts w:asciiTheme="minorHAnsi" w:hAnsiTheme="minorHAnsi" w:cstheme="minorHAnsi"/>
        </w:rPr>
        <w:t>:</w:t>
      </w:r>
    </w:p>
    <w:p w:rsidR="006D2EA6" w:rsidRPr="00756D77" w:rsidRDefault="006D2EA6" w:rsidP="006D2EA6">
      <w:pPr>
        <w:numPr>
          <w:ilvl w:val="0"/>
          <w:numId w:val="2"/>
        </w:numPr>
        <w:spacing w:line="240" w:lineRule="auto"/>
        <w:ind w:left="284" w:hanging="284"/>
        <w:jc w:val="left"/>
        <w:rPr>
          <w:rFonts w:asciiTheme="minorHAnsi" w:eastAsia="Times New Roman" w:hAnsiTheme="minorHAnsi" w:cstheme="minorHAnsi"/>
          <w:lang w:eastAsia="el-GR"/>
        </w:rPr>
      </w:pPr>
      <w:r w:rsidRPr="00756D77">
        <w:rPr>
          <w:rFonts w:asciiTheme="minorHAnsi" w:eastAsia="Times New Roman" w:hAnsiTheme="minorHAnsi" w:cstheme="minorHAnsi"/>
          <w:lang w:eastAsia="el-GR"/>
        </w:rPr>
        <w:t>Δήμος Αγίας Παρασκευής</w:t>
      </w:r>
    </w:p>
    <w:p w:rsidR="006D2EA6" w:rsidRPr="00756D77" w:rsidRDefault="006D2EA6" w:rsidP="006D2EA6">
      <w:pPr>
        <w:numPr>
          <w:ilvl w:val="0"/>
          <w:numId w:val="2"/>
        </w:numPr>
        <w:spacing w:line="240" w:lineRule="auto"/>
        <w:ind w:left="284" w:hanging="284"/>
        <w:jc w:val="left"/>
        <w:rPr>
          <w:rFonts w:asciiTheme="minorHAnsi" w:eastAsia="Times New Roman" w:hAnsiTheme="minorHAnsi" w:cstheme="minorHAnsi"/>
          <w:lang w:eastAsia="el-GR"/>
        </w:rPr>
      </w:pPr>
      <w:r w:rsidRPr="00756D77">
        <w:rPr>
          <w:rFonts w:asciiTheme="minorHAnsi" w:eastAsia="Times New Roman" w:hAnsiTheme="minorHAnsi" w:cstheme="minorHAnsi"/>
          <w:lang w:eastAsia="el-GR"/>
        </w:rPr>
        <w:t>Δήμος Αμαρουσίου</w:t>
      </w:r>
    </w:p>
    <w:p w:rsidR="006D2EA6" w:rsidRPr="00756D77" w:rsidRDefault="006D2EA6" w:rsidP="006D2EA6">
      <w:pPr>
        <w:numPr>
          <w:ilvl w:val="0"/>
          <w:numId w:val="2"/>
        </w:numPr>
        <w:spacing w:line="240" w:lineRule="auto"/>
        <w:ind w:left="284" w:hanging="284"/>
        <w:jc w:val="left"/>
        <w:rPr>
          <w:rFonts w:asciiTheme="minorHAnsi" w:eastAsia="Times New Roman" w:hAnsiTheme="minorHAnsi" w:cstheme="minorHAnsi"/>
          <w:lang w:eastAsia="el-GR"/>
        </w:rPr>
      </w:pPr>
      <w:r w:rsidRPr="00756D77">
        <w:rPr>
          <w:rFonts w:asciiTheme="minorHAnsi" w:eastAsia="Times New Roman" w:hAnsiTheme="minorHAnsi" w:cstheme="minorHAnsi"/>
          <w:lang w:eastAsia="el-GR"/>
        </w:rPr>
        <w:t>Δήμος Ηρακλείου</w:t>
      </w:r>
    </w:p>
    <w:p w:rsidR="006D2EA6" w:rsidRPr="00756D77" w:rsidRDefault="006D2EA6" w:rsidP="006D2EA6">
      <w:pPr>
        <w:numPr>
          <w:ilvl w:val="0"/>
          <w:numId w:val="2"/>
        </w:numPr>
        <w:spacing w:line="240" w:lineRule="auto"/>
        <w:ind w:left="284" w:hanging="284"/>
        <w:jc w:val="left"/>
        <w:rPr>
          <w:rFonts w:asciiTheme="minorHAnsi" w:eastAsia="Times New Roman" w:hAnsiTheme="minorHAnsi" w:cstheme="minorHAnsi"/>
          <w:lang w:eastAsia="el-GR"/>
        </w:rPr>
      </w:pPr>
      <w:r w:rsidRPr="00756D77">
        <w:rPr>
          <w:rFonts w:asciiTheme="minorHAnsi" w:eastAsia="Times New Roman" w:hAnsiTheme="minorHAnsi" w:cstheme="minorHAnsi"/>
          <w:lang w:eastAsia="el-GR"/>
        </w:rPr>
        <w:t>Δήμος Κηφισιάς</w:t>
      </w:r>
    </w:p>
    <w:p w:rsidR="006D2EA6" w:rsidRPr="00756D77" w:rsidRDefault="006D2EA6" w:rsidP="006D2EA6">
      <w:pPr>
        <w:numPr>
          <w:ilvl w:val="0"/>
          <w:numId w:val="2"/>
        </w:numPr>
        <w:spacing w:line="240" w:lineRule="auto"/>
        <w:ind w:left="284" w:hanging="284"/>
        <w:jc w:val="left"/>
        <w:rPr>
          <w:rFonts w:asciiTheme="minorHAnsi" w:eastAsia="Times New Roman" w:hAnsiTheme="minorHAnsi" w:cstheme="minorHAnsi"/>
          <w:lang w:eastAsia="el-GR"/>
        </w:rPr>
      </w:pPr>
      <w:r w:rsidRPr="00756D77">
        <w:rPr>
          <w:rFonts w:asciiTheme="minorHAnsi" w:eastAsia="Times New Roman" w:hAnsiTheme="minorHAnsi" w:cstheme="minorHAnsi"/>
          <w:lang w:eastAsia="el-GR"/>
        </w:rPr>
        <w:t>Δήμος Λυκόβρυσης - Πεύκης</w:t>
      </w:r>
    </w:p>
    <w:p w:rsidR="006D2EA6" w:rsidRPr="00756D77" w:rsidRDefault="006D2EA6" w:rsidP="006D2EA6">
      <w:pPr>
        <w:numPr>
          <w:ilvl w:val="0"/>
          <w:numId w:val="2"/>
        </w:numPr>
        <w:spacing w:line="240" w:lineRule="auto"/>
        <w:ind w:left="284" w:hanging="284"/>
        <w:jc w:val="left"/>
        <w:rPr>
          <w:rFonts w:asciiTheme="minorHAnsi" w:eastAsia="Times New Roman" w:hAnsiTheme="minorHAnsi" w:cstheme="minorHAnsi"/>
          <w:lang w:eastAsia="el-GR"/>
        </w:rPr>
      </w:pPr>
      <w:r w:rsidRPr="00756D77">
        <w:rPr>
          <w:rFonts w:asciiTheme="minorHAnsi" w:eastAsia="Times New Roman" w:hAnsiTheme="minorHAnsi" w:cstheme="minorHAnsi"/>
          <w:lang w:eastAsia="el-GR"/>
        </w:rPr>
        <w:t>Δήμος Μεταμόρφωσης</w:t>
      </w:r>
    </w:p>
    <w:p w:rsidR="006D2EA6" w:rsidRPr="00756D77" w:rsidRDefault="006D2EA6" w:rsidP="006D2EA6">
      <w:pPr>
        <w:numPr>
          <w:ilvl w:val="0"/>
          <w:numId w:val="2"/>
        </w:numPr>
        <w:spacing w:line="240" w:lineRule="auto"/>
        <w:ind w:left="284" w:hanging="284"/>
        <w:jc w:val="left"/>
        <w:rPr>
          <w:rFonts w:asciiTheme="minorHAnsi" w:eastAsia="Times New Roman" w:hAnsiTheme="minorHAnsi" w:cstheme="minorHAnsi"/>
          <w:lang w:eastAsia="el-GR"/>
        </w:rPr>
      </w:pPr>
      <w:r w:rsidRPr="00756D77">
        <w:rPr>
          <w:rFonts w:asciiTheme="minorHAnsi" w:eastAsia="Times New Roman" w:hAnsiTheme="minorHAnsi" w:cstheme="minorHAnsi"/>
          <w:lang w:eastAsia="el-GR"/>
        </w:rPr>
        <w:t>Δήμος Παπάγου - Χολαργού</w:t>
      </w:r>
    </w:p>
    <w:p w:rsidR="006D2EA6" w:rsidRPr="00756D77" w:rsidRDefault="006D2EA6" w:rsidP="006D2EA6">
      <w:pPr>
        <w:numPr>
          <w:ilvl w:val="0"/>
          <w:numId w:val="2"/>
        </w:numPr>
        <w:spacing w:line="240" w:lineRule="auto"/>
        <w:ind w:left="284" w:hanging="284"/>
        <w:jc w:val="left"/>
        <w:rPr>
          <w:rFonts w:asciiTheme="minorHAnsi" w:eastAsia="Times New Roman" w:hAnsiTheme="minorHAnsi" w:cstheme="minorHAnsi"/>
          <w:lang w:eastAsia="el-GR"/>
        </w:rPr>
      </w:pPr>
      <w:r w:rsidRPr="00756D77">
        <w:rPr>
          <w:rFonts w:asciiTheme="minorHAnsi" w:eastAsia="Times New Roman" w:hAnsiTheme="minorHAnsi" w:cstheme="minorHAnsi"/>
          <w:lang w:eastAsia="el-GR"/>
        </w:rPr>
        <w:t>Δήμος Πεντέλης</w:t>
      </w:r>
    </w:p>
    <w:p w:rsidR="006D2EA6" w:rsidRPr="00756D77" w:rsidRDefault="006D2EA6" w:rsidP="006D2EA6">
      <w:pPr>
        <w:numPr>
          <w:ilvl w:val="0"/>
          <w:numId w:val="2"/>
        </w:numPr>
        <w:spacing w:line="240" w:lineRule="auto"/>
        <w:ind w:left="284" w:hanging="284"/>
        <w:jc w:val="left"/>
        <w:rPr>
          <w:rFonts w:asciiTheme="minorHAnsi" w:eastAsia="Times New Roman" w:hAnsiTheme="minorHAnsi" w:cstheme="minorHAnsi"/>
          <w:lang w:eastAsia="el-GR"/>
        </w:rPr>
      </w:pPr>
      <w:r w:rsidRPr="00756D77">
        <w:rPr>
          <w:rFonts w:asciiTheme="minorHAnsi" w:eastAsia="Times New Roman" w:hAnsiTheme="minorHAnsi" w:cstheme="minorHAnsi"/>
          <w:lang w:eastAsia="el-GR"/>
        </w:rPr>
        <w:t>Δήμος Φιλοθέης - Ψυχικού</w:t>
      </w:r>
    </w:p>
    <w:p w:rsidR="004E1387" w:rsidRDefault="004E1387" w:rsidP="00CC1BC5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:rsidR="00A5510D" w:rsidRDefault="00A5510D" w:rsidP="00CC1BC5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συγκροτώντας την «Εταιρική Σχέση της Π.Ε. του Βόρειου Τομέα Αθηνών</w:t>
      </w:r>
    </w:p>
    <w:p w:rsidR="006D2EA6" w:rsidRPr="00A5510D" w:rsidRDefault="006D2EA6" w:rsidP="00CC1BC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756D77">
        <w:rPr>
          <w:rFonts w:asciiTheme="minorHAnsi" w:hAnsiTheme="minorHAnsi" w:cstheme="minorHAnsi"/>
          <w:b/>
        </w:rPr>
        <w:t>καλούν:</w:t>
      </w:r>
    </w:p>
    <w:p w:rsidR="00CC1BC5" w:rsidRPr="00A5510D" w:rsidRDefault="00CC1BC5" w:rsidP="00CC1BC5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:rsidR="006D2EA6" w:rsidRPr="00756D77" w:rsidRDefault="006D2EA6" w:rsidP="006D2EA6">
      <w:pPr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</w:rPr>
      </w:pPr>
      <w:r w:rsidRPr="00756D77">
        <w:rPr>
          <w:rFonts w:asciiTheme="minorHAnsi" w:hAnsiTheme="minorHAnsi" w:cstheme="minorHAnsi"/>
        </w:rPr>
        <w:t>Κοινωνικούς και Επαγγελματικούς Εταίρους που είτε έχουν έδρα στο  Βόρειο Τομέα Αθηνών είτε δραστηριοποιούνται σε αυτόν,</w:t>
      </w:r>
    </w:p>
    <w:p w:rsidR="006D2EA6" w:rsidRPr="00756D77" w:rsidRDefault="006D2EA6" w:rsidP="006D2EA6">
      <w:pPr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</w:rPr>
      </w:pPr>
      <w:r w:rsidRPr="00756D77">
        <w:rPr>
          <w:rFonts w:asciiTheme="minorHAnsi" w:hAnsiTheme="minorHAnsi" w:cstheme="minorHAnsi"/>
        </w:rPr>
        <w:t>Ερευνητικούς, Κοινωνικούς, Εκπαιδευτικούς και άλλους Κοινωνικούς Φορείς που ομοίως έχουν έδρα στο Βόρειο Τομέα Αθηνών ή δραστηριοποιούνται σε αυτόν,</w:t>
      </w:r>
    </w:p>
    <w:p w:rsidR="006D2EA6" w:rsidRPr="00756D77" w:rsidRDefault="006D2EA6" w:rsidP="006D2EA6">
      <w:pPr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</w:rPr>
      </w:pPr>
      <w:r w:rsidRPr="00756D77">
        <w:rPr>
          <w:rFonts w:asciiTheme="minorHAnsi" w:hAnsiTheme="minorHAnsi" w:cstheme="minorHAnsi"/>
        </w:rPr>
        <w:t>Υπηρεσίες και Φορείς του Δημόσιου και του ευρύτερου Δημόσιου Τομέα που έχουν έδρα στο  Βόρειο Τομέα Αθηνών,</w:t>
      </w:r>
    </w:p>
    <w:p w:rsidR="006D2EA6" w:rsidRPr="00756D77" w:rsidRDefault="006D2EA6" w:rsidP="006D2EA6">
      <w:pPr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</w:rPr>
      </w:pPr>
      <w:r w:rsidRPr="00756D77">
        <w:rPr>
          <w:rFonts w:asciiTheme="minorHAnsi" w:hAnsiTheme="minorHAnsi" w:cstheme="minorHAnsi"/>
        </w:rPr>
        <w:t>Λοιπούς Φορείς, Συλλόγους, Κοινωνικά Δίκτυα και αντίστοιχες συλλογικότητες, δίκτυα και πρωτοβουλίες που έχουν έδρα στο  Βόρειο Τομέα Αθηνών,</w:t>
      </w:r>
    </w:p>
    <w:p w:rsidR="006D2EA6" w:rsidRPr="00756D77" w:rsidRDefault="006D2EA6" w:rsidP="006D2EA6">
      <w:pPr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</w:rPr>
      </w:pPr>
      <w:r w:rsidRPr="00756D77">
        <w:rPr>
          <w:rFonts w:asciiTheme="minorHAnsi" w:hAnsiTheme="minorHAnsi" w:cstheme="minorHAnsi"/>
        </w:rPr>
        <w:t>Φυσικά πρόσωπα (Πολίτες, Ερευνητές, Επαγγελματίες με ειδικά ενδιαφέροντα που σχετίζονται με το αντικείμενο και τις δραστηριότητες του «ΜΕΑΠ»,</w:t>
      </w:r>
    </w:p>
    <w:p w:rsidR="006D2EA6" w:rsidRPr="00756D77" w:rsidRDefault="006D2EA6" w:rsidP="006D2EA6">
      <w:pPr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</w:rPr>
      </w:pPr>
      <w:r w:rsidRPr="00756D77">
        <w:rPr>
          <w:rFonts w:asciiTheme="minorHAnsi" w:hAnsiTheme="minorHAnsi" w:cstheme="minorHAnsi"/>
        </w:rPr>
        <w:t>Μεμονωμένες Επιχειρήσεις ή δικτυώσεις και συνεργατικά σχήματα αυτών,</w:t>
      </w:r>
    </w:p>
    <w:p w:rsidR="00CC1BC5" w:rsidRPr="00961284" w:rsidRDefault="00CC1BC5" w:rsidP="006D2EA6">
      <w:pPr>
        <w:spacing w:line="240" w:lineRule="auto"/>
        <w:rPr>
          <w:rFonts w:asciiTheme="minorHAnsi" w:hAnsiTheme="minorHAnsi" w:cstheme="minorHAnsi"/>
        </w:rPr>
      </w:pPr>
    </w:p>
    <w:p w:rsidR="006D2EA6" w:rsidRPr="00756D77" w:rsidRDefault="006D2EA6" w:rsidP="006D2EA6">
      <w:pPr>
        <w:spacing w:line="240" w:lineRule="auto"/>
        <w:rPr>
          <w:rFonts w:asciiTheme="minorHAnsi" w:hAnsiTheme="minorHAnsi" w:cstheme="minorHAnsi"/>
          <w:b/>
        </w:rPr>
      </w:pPr>
      <w:r w:rsidRPr="00756D77">
        <w:rPr>
          <w:rFonts w:asciiTheme="minorHAnsi" w:hAnsiTheme="minorHAnsi" w:cstheme="minorHAnsi"/>
        </w:rPr>
        <w:t>να συμμετάσχουν στην «</w:t>
      </w:r>
      <w:r w:rsidRPr="00756D77">
        <w:rPr>
          <w:rFonts w:asciiTheme="minorHAnsi" w:hAnsiTheme="minorHAnsi" w:cstheme="minorHAnsi"/>
          <w:b/>
        </w:rPr>
        <w:t xml:space="preserve">ανοιχτή διαδικασία» φυσικής και ηλεκτρονικής διαβούλευσης </w:t>
      </w:r>
      <w:r w:rsidRPr="00756D77">
        <w:rPr>
          <w:rFonts w:asciiTheme="minorHAnsi" w:hAnsiTheme="minorHAnsi" w:cstheme="minorHAnsi"/>
        </w:rPr>
        <w:t>η οποία</w:t>
      </w:r>
      <w:r w:rsidRPr="00756D77">
        <w:rPr>
          <w:rFonts w:asciiTheme="minorHAnsi" w:hAnsiTheme="minorHAnsi" w:cstheme="minorHAnsi"/>
          <w:b/>
        </w:rPr>
        <w:t xml:space="preserve"> αποσκοπεί:</w:t>
      </w:r>
    </w:p>
    <w:p w:rsidR="006D2EA6" w:rsidRPr="00756D77" w:rsidRDefault="006D2EA6" w:rsidP="006D2EA6">
      <w:pPr>
        <w:numPr>
          <w:ilvl w:val="0"/>
          <w:numId w:val="6"/>
        </w:numPr>
        <w:spacing w:line="240" w:lineRule="auto"/>
        <w:ind w:left="426"/>
        <w:rPr>
          <w:rStyle w:val="FontStyle227"/>
          <w:rFonts w:asciiTheme="minorHAnsi" w:hAnsiTheme="minorHAnsi" w:cstheme="minorHAnsi"/>
          <w:i/>
          <w:color w:val="auto"/>
          <w:sz w:val="22"/>
          <w:szCs w:val="22"/>
        </w:rPr>
      </w:pPr>
      <w:r w:rsidRPr="00756D77">
        <w:rPr>
          <w:rFonts w:asciiTheme="minorHAnsi" w:hAnsiTheme="minorHAnsi" w:cstheme="minorHAnsi"/>
          <w:u w:val="single"/>
        </w:rPr>
        <w:t>αφενός</w:t>
      </w:r>
      <w:r w:rsidRPr="00756D77">
        <w:rPr>
          <w:rFonts w:asciiTheme="minorHAnsi" w:hAnsiTheme="minorHAnsi" w:cstheme="minorHAnsi"/>
        </w:rPr>
        <w:t xml:space="preserve">, στην υποστήριξη της διαδικασίας οριστικοποίησης του στρατηγικού πλαισίου και επεξεργασίας ιδεών και προτάσεων επί του  </w:t>
      </w:r>
      <w:r w:rsidRPr="00756D77">
        <w:rPr>
          <w:rFonts w:asciiTheme="minorHAnsi" w:hAnsiTheme="minorHAnsi" w:cstheme="minorHAnsi"/>
          <w:u w:val="single"/>
        </w:rPr>
        <w:t>Σχεδίου</w:t>
      </w:r>
      <w:r w:rsidR="0053430C">
        <w:rPr>
          <w:rFonts w:asciiTheme="minorHAnsi" w:hAnsiTheme="minorHAnsi" w:cstheme="minorHAnsi"/>
          <w:u w:val="single"/>
        </w:rPr>
        <w:t xml:space="preserve"> </w:t>
      </w:r>
      <w:r w:rsidR="0053430C" w:rsidRPr="0053430C">
        <w:rPr>
          <w:rFonts w:asciiTheme="minorHAnsi" w:hAnsiTheme="minorHAnsi" w:cstheme="minorHAnsi"/>
        </w:rPr>
        <w:t xml:space="preserve"> </w:t>
      </w:r>
      <w:r w:rsidRPr="00756D77">
        <w:rPr>
          <w:rFonts w:asciiTheme="minorHAnsi" w:hAnsiTheme="minorHAnsi" w:cstheme="minorHAnsi"/>
          <w:b/>
        </w:rPr>
        <w:t>«Ολοκληρωμένης Χωρικής Επένδυσης Βιώσιμης Αστικής Ανάπτυξης» (ΟΧΕ/ΒΑΑ),</w:t>
      </w:r>
      <w:r w:rsidRPr="00756D77">
        <w:rPr>
          <w:rFonts w:asciiTheme="minorHAnsi" w:hAnsiTheme="minorHAnsi" w:cstheme="minorHAnsi"/>
        </w:rPr>
        <w:t xml:space="preserve"> το οποίο θα προετοιμασθεί σύμφωνα με τους όρους, τις προϋποθέσεις, τις κατευθύνσεις και το χρονοδιάγραμμα της Πρόσκλησης</w:t>
      </w:r>
      <w:r w:rsidRPr="00756D77">
        <w:rPr>
          <w:rStyle w:val="FontStyle227"/>
          <w:rFonts w:asciiTheme="minorHAnsi" w:hAnsiTheme="minorHAnsi" w:cstheme="minorHAnsi"/>
          <w:color w:val="auto"/>
          <w:sz w:val="22"/>
          <w:szCs w:val="22"/>
        </w:rPr>
        <w:t xml:space="preserve"> ΑΤΤ050 της ΕΥΔ του ΠΕΠ Αττικής 2014-2020, καθώς και τον «Οδηγό Εφαρμογής» και,</w:t>
      </w:r>
    </w:p>
    <w:p w:rsidR="006D2EA6" w:rsidRPr="00756D77" w:rsidRDefault="006D2EA6" w:rsidP="006D2EA6">
      <w:pPr>
        <w:numPr>
          <w:ilvl w:val="0"/>
          <w:numId w:val="6"/>
        </w:numPr>
        <w:spacing w:line="240" w:lineRule="auto"/>
        <w:ind w:left="426"/>
        <w:rPr>
          <w:rStyle w:val="FontStyle227"/>
          <w:rFonts w:asciiTheme="minorHAnsi" w:hAnsiTheme="minorHAnsi" w:cstheme="minorHAnsi"/>
          <w:i/>
          <w:color w:val="auto"/>
          <w:sz w:val="22"/>
          <w:szCs w:val="22"/>
        </w:rPr>
      </w:pPr>
      <w:r w:rsidRPr="00756D77">
        <w:rPr>
          <w:rStyle w:val="FontStyle227"/>
          <w:rFonts w:asciiTheme="minorHAnsi" w:hAnsiTheme="minorHAnsi" w:cstheme="minorHAnsi"/>
          <w:color w:val="auto"/>
          <w:sz w:val="22"/>
          <w:szCs w:val="22"/>
          <w:u w:val="single"/>
        </w:rPr>
        <w:t>αφετέρου</w:t>
      </w:r>
      <w:r w:rsidRPr="00756D77">
        <w:rPr>
          <w:rStyle w:val="FontStyle227"/>
          <w:rFonts w:asciiTheme="minorHAnsi" w:hAnsiTheme="minorHAnsi" w:cstheme="minorHAnsi"/>
          <w:color w:val="auto"/>
          <w:sz w:val="22"/>
          <w:szCs w:val="22"/>
        </w:rPr>
        <w:t>, στη διαδικασία συγκρότησης</w:t>
      </w:r>
      <w:r w:rsidRPr="00756D77">
        <w:rPr>
          <w:rFonts w:asciiTheme="minorHAnsi" w:hAnsiTheme="minorHAnsi" w:cstheme="minorHAnsi"/>
        </w:rPr>
        <w:t xml:space="preserve"> της </w:t>
      </w:r>
      <w:r w:rsidRPr="00756D77">
        <w:rPr>
          <w:rFonts w:asciiTheme="minorHAnsi" w:hAnsiTheme="minorHAnsi" w:cstheme="minorHAnsi"/>
          <w:b/>
        </w:rPr>
        <w:t>«Εταιρικής Σχέσης»</w:t>
      </w:r>
      <w:r w:rsidRPr="00756D77">
        <w:rPr>
          <w:rFonts w:asciiTheme="minorHAnsi" w:hAnsiTheme="minorHAnsi" w:cstheme="minorHAnsi"/>
        </w:rPr>
        <w:t xml:space="preserve"> του Βόρειου Τομέα Αθηνών, η οποία </w:t>
      </w:r>
      <w:r w:rsidRPr="00756D77">
        <w:rPr>
          <w:rFonts w:asciiTheme="minorHAnsi" w:hAnsiTheme="minorHAnsi" w:cstheme="minorHAnsi"/>
          <w:u w:val="single"/>
        </w:rPr>
        <w:t>σε μόνιμη μορφή</w:t>
      </w:r>
      <w:r w:rsidRPr="00756D77">
        <w:rPr>
          <w:rFonts w:asciiTheme="minorHAnsi" w:hAnsiTheme="minorHAnsi" w:cstheme="minorHAnsi"/>
        </w:rPr>
        <w:t xml:space="preserve"> θα υποστηρίξει με τη μορφή «Μηχανισμού Διακυβέρνησης» μετά την έγκριση της ΟΧΕ/ΒΑΑ την εξειδίκευση, την παρακολούθηση της υλοποίησης και την αξιολόγηση των αποτελεσμάτων της ΟΧΕ/ΒΑΑ. Προτείνεται να αξιοποιηθούν σχετικά εργαλεία δικτύωσης (</w:t>
      </w:r>
      <w:r w:rsidRPr="00756D77">
        <w:rPr>
          <w:rFonts w:asciiTheme="minorHAnsi" w:hAnsiTheme="minorHAnsi" w:cstheme="minorHAnsi"/>
          <w:lang w:val="en-US"/>
        </w:rPr>
        <w:t>networking</w:t>
      </w:r>
      <w:r w:rsidRPr="00756D77">
        <w:rPr>
          <w:rFonts w:asciiTheme="minorHAnsi" w:hAnsiTheme="minorHAnsi" w:cstheme="minorHAnsi"/>
        </w:rPr>
        <w:t>) και «κοινωνικών συνεργατικών μηχανισμών» (</w:t>
      </w:r>
      <w:r w:rsidRPr="00756D77">
        <w:rPr>
          <w:rFonts w:asciiTheme="minorHAnsi" w:hAnsiTheme="minorHAnsi" w:cstheme="minorHAnsi"/>
          <w:lang w:val="en-US"/>
        </w:rPr>
        <w:t>socialclustering</w:t>
      </w:r>
      <w:r w:rsidRPr="00756D77">
        <w:rPr>
          <w:rFonts w:asciiTheme="minorHAnsi" w:hAnsiTheme="minorHAnsi" w:cstheme="minorHAnsi"/>
        </w:rPr>
        <w:t>).</w:t>
      </w:r>
    </w:p>
    <w:p w:rsidR="00CC1BC5" w:rsidRPr="00961284" w:rsidRDefault="00CC1BC5" w:rsidP="006D2EA6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D1314" w:rsidRPr="0053430C" w:rsidRDefault="000D1314" w:rsidP="006D2EA6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02EE">
        <w:rPr>
          <w:rFonts w:asciiTheme="minorHAnsi" w:hAnsiTheme="minorHAnsi" w:cstheme="minorHAnsi"/>
          <w:b/>
          <w:sz w:val="22"/>
          <w:szCs w:val="22"/>
        </w:rPr>
        <w:t>Η διαβούλευση απαντά σε συγκεκριμένα ζητήματα που τίθενται στην</w:t>
      </w:r>
      <w:r w:rsidR="00A5510D" w:rsidRPr="005702EE">
        <w:rPr>
          <w:rFonts w:asciiTheme="minorHAnsi" w:hAnsiTheme="minorHAnsi" w:cstheme="minorHAnsi"/>
          <w:b/>
          <w:sz w:val="22"/>
          <w:szCs w:val="22"/>
        </w:rPr>
        <w:t xml:space="preserve"> αναλυτική Πρόσκληση και στο Τεχνικό Υποστ</w:t>
      </w:r>
      <w:r w:rsidR="0053430C" w:rsidRPr="005702EE">
        <w:rPr>
          <w:rFonts w:asciiTheme="minorHAnsi" w:hAnsiTheme="minorHAnsi" w:cstheme="minorHAnsi"/>
          <w:b/>
          <w:sz w:val="22"/>
          <w:szCs w:val="22"/>
        </w:rPr>
        <w:t>ηρι</w:t>
      </w:r>
      <w:r w:rsidR="00A5510D" w:rsidRPr="005702EE">
        <w:rPr>
          <w:rFonts w:asciiTheme="minorHAnsi" w:hAnsiTheme="minorHAnsi" w:cstheme="minorHAnsi"/>
          <w:b/>
          <w:sz w:val="22"/>
          <w:szCs w:val="22"/>
        </w:rPr>
        <w:t>κτικό Κείμενο</w:t>
      </w:r>
      <w:r w:rsidR="005702EE" w:rsidRPr="005702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430C" w:rsidRPr="005702EE">
        <w:rPr>
          <w:rFonts w:asciiTheme="minorHAnsi" w:hAnsiTheme="minorHAnsi" w:cstheme="minorHAnsi"/>
          <w:b/>
          <w:sz w:val="22"/>
          <w:szCs w:val="22"/>
        </w:rPr>
        <w:t xml:space="preserve">που έχουν αναρτηθεί </w:t>
      </w:r>
      <w:r w:rsidR="00961284" w:rsidRPr="005702EE">
        <w:rPr>
          <w:rFonts w:asciiTheme="minorHAnsi" w:hAnsiTheme="minorHAnsi" w:cstheme="minorHAnsi"/>
          <w:b/>
          <w:sz w:val="22"/>
          <w:szCs w:val="22"/>
        </w:rPr>
        <w:t>στις</w:t>
      </w:r>
      <w:r w:rsidR="00961284">
        <w:rPr>
          <w:rFonts w:asciiTheme="minorHAnsi" w:hAnsiTheme="minorHAnsi" w:cstheme="minorHAnsi"/>
          <w:b/>
          <w:sz w:val="22"/>
          <w:szCs w:val="22"/>
        </w:rPr>
        <w:t xml:space="preserve"> ιστοσελίδες των Εταίρων</w:t>
      </w:r>
      <w:r w:rsidR="00F35987" w:rsidRPr="00F3598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35987">
        <w:rPr>
          <w:rFonts w:asciiTheme="minorHAnsi" w:hAnsiTheme="minorHAnsi" w:cstheme="minorHAnsi"/>
          <w:b/>
          <w:sz w:val="22"/>
          <w:szCs w:val="22"/>
        </w:rPr>
        <w:t>υλοποιείται ηλεκτρονικά με τη δομημένη αποστολή «Ειδικού Εντύπου ΟΧΕ/ΒΑΑ»</w:t>
      </w:r>
      <w:r w:rsidR="00207CB2">
        <w:rPr>
          <w:rFonts w:asciiTheme="minorHAnsi" w:hAnsiTheme="minorHAnsi" w:cstheme="minorHAnsi"/>
          <w:b/>
          <w:sz w:val="22"/>
          <w:szCs w:val="22"/>
        </w:rPr>
        <w:t xml:space="preserve"> σύμφωνα με τις οδηγίες και τις παραπομπές που ακολουθούν, ενώ προβλέπονται τεχνικές </w:t>
      </w:r>
      <w:r w:rsidR="00F05A9F">
        <w:rPr>
          <w:rFonts w:asciiTheme="minorHAnsi" w:hAnsiTheme="minorHAnsi" w:cstheme="minorHAnsi"/>
          <w:b/>
          <w:sz w:val="22"/>
          <w:szCs w:val="22"/>
        </w:rPr>
        <w:t>συναντήσεις «Θεματικών Ομάδων»</w:t>
      </w:r>
      <w:r w:rsidR="00B41F70">
        <w:rPr>
          <w:rFonts w:asciiTheme="minorHAnsi" w:hAnsiTheme="minorHAnsi" w:cstheme="minorHAnsi"/>
          <w:b/>
          <w:sz w:val="22"/>
          <w:szCs w:val="22"/>
        </w:rPr>
        <w:t>, ο προγραμματισμός των οποίων θα ανακοινώνεται ηλεκτρονικά</w:t>
      </w:r>
      <w:r w:rsidR="00B05A14">
        <w:rPr>
          <w:rFonts w:asciiTheme="minorHAnsi" w:hAnsiTheme="minorHAnsi" w:cstheme="minorHAnsi"/>
          <w:b/>
          <w:sz w:val="22"/>
          <w:szCs w:val="22"/>
        </w:rPr>
        <w:t xml:space="preserve">, τόσο μέσω των ιστοσελίδων των Δήμων-Εταίρων, όσο και στα Μέσα Κοινωνικής Δικτύωσης. </w:t>
      </w:r>
    </w:p>
    <w:p w:rsidR="006D2EA6" w:rsidRPr="00756D77" w:rsidRDefault="006D2EA6" w:rsidP="006D2EA6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56D77">
        <w:rPr>
          <w:rFonts w:asciiTheme="minorHAnsi" w:hAnsiTheme="minorHAnsi" w:cstheme="minorHAnsi"/>
          <w:sz w:val="22"/>
          <w:szCs w:val="22"/>
        </w:rPr>
        <w:lastRenderedPageBreak/>
        <w:t>Η</w:t>
      </w:r>
      <w:r w:rsidRPr="00756D77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756D77">
        <w:rPr>
          <w:rStyle w:val="a9"/>
          <w:rFonts w:asciiTheme="minorHAnsi" w:hAnsiTheme="minorHAnsi" w:cstheme="minorHAnsi"/>
          <w:sz w:val="22"/>
          <w:szCs w:val="22"/>
        </w:rPr>
        <w:t xml:space="preserve">διαβούλευση έχει </w:t>
      </w:r>
      <w:r w:rsidR="00EA3F3A">
        <w:rPr>
          <w:rStyle w:val="a9"/>
          <w:rFonts w:asciiTheme="minorHAnsi" w:hAnsiTheme="minorHAnsi" w:cstheme="minorHAnsi"/>
          <w:sz w:val="22"/>
          <w:szCs w:val="22"/>
        </w:rPr>
        <w:t xml:space="preserve">ημερομηνία έναρξης την </w:t>
      </w:r>
      <w:r w:rsidR="00EA3F3A" w:rsidRPr="00943708">
        <w:rPr>
          <w:rStyle w:val="a9"/>
          <w:rFonts w:asciiTheme="minorHAnsi" w:hAnsiTheme="minorHAnsi" w:cstheme="minorHAnsi"/>
          <w:sz w:val="22"/>
          <w:szCs w:val="22"/>
        </w:rPr>
        <w:t>1</w:t>
      </w:r>
      <w:r w:rsidR="007702EC" w:rsidRPr="007702EC">
        <w:rPr>
          <w:rStyle w:val="a9"/>
          <w:rFonts w:asciiTheme="minorHAnsi" w:hAnsiTheme="minorHAnsi" w:cstheme="minorHAnsi"/>
          <w:sz w:val="22"/>
          <w:szCs w:val="22"/>
        </w:rPr>
        <w:t>7</w:t>
      </w:r>
      <w:r w:rsidR="00EA3F3A" w:rsidRPr="00943708">
        <w:rPr>
          <w:rStyle w:val="a9"/>
          <w:rFonts w:asciiTheme="minorHAnsi" w:hAnsiTheme="minorHAnsi" w:cstheme="minorHAnsi"/>
          <w:sz w:val="22"/>
          <w:szCs w:val="22"/>
        </w:rPr>
        <w:t>/</w:t>
      </w:r>
      <w:r w:rsidR="00B4103F" w:rsidRPr="00943708">
        <w:rPr>
          <w:rStyle w:val="a9"/>
          <w:rFonts w:asciiTheme="minorHAnsi" w:hAnsiTheme="minorHAnsi" w:cstheme="minorHAnsi"/>
          <w:sz w:val="22"/>
          <w:szCs w:val="22"/>
        </w:rPr>
        <w:t>3</w:t>
      </w:r>
      <w:r w:rsidR="00EA3F3A" w:rsidRPr="00943708">
        <w:rPr>
          <w:rStyle w:val="a9"/>
          <w:rFonts w:asciiTheme="minorHAnsi" w:hAnsiTheme="minorHAnsi" w:cstheme="minorHAnsi"/>
          <w:sz w:val="22"/>
          <w:szCs w:val="22"/>
        </w:rPr>
        <w:t>/2017</w:t>
      </w:r>
      <w:r w:rsidR="00943708">
        <w:rPr>
          <w:rStyle w:val="a9"/>
          <w:rFonts w:asciiTheme="minorHAnsi" w:hAnsiTheme="minorHAnsi" w:cstheme="minorHAnsi"/>
          <w:sz w:val="22"/>
          <w:szCs w:val="22"/>
        </w:rPr>
        <w:t xml:space="preserve"> και </w:t>
      </w:r>
      <w:r w:rsidRPr="00756D77">
        <w:rPr>
          <w:rStyle w:val="a9"/>
          <w:rFonts w:asciiTheme="minorHAnsi" w:hAnsiTheme="minorHAnsi" w:cstheme="minorHAnsi"/>
          <w:sz w:val="22"/>
          <w:szCs w:val="22"/>
        </w:rPr>
        <w:t xml:space="preserve">καταληκτική ημερομηνία </w:t>
      </w:r>
      <w:r>
        <w:rPr>
          <w:rStyle w:val="a9"/>
          <w:rFonts w:asciiTheme="minorHAnsi" w:hAnsiTheme="minorHAnsi" w:cstheme="minorHAnsi"/>
          <w:sz w:val="22"/>
          <w:szCs w:val="22"/>
        </w:rPr>
        <w:t xml:space="preserve">την </w:t>
      </w:r>
      <w:r w:rsidRPr="00756D77">
        <w:rPr>
          <w:rStyle w:val="a9"/>
          <w:rFonts w:asciiTheme="minorHAnsi" w:hAnsiTheme="minorHAnsi" w:cstheme="minorHAnsi"/>
          <w:sz w:val="22"/>
          <w:szCs w:val="22"/>
        </w:rPr>
        <w:t>Κυριακή 9/0</w:t>
      </w:r>
      <w:r w:rsidR="00B4103F">
        <w:rPr>
          <w:rStyle w:val="a9"/>
          <w:rFonts w:asciiTheme="minorHAnsi" w:hAnsiTheme="minorHAnsi" w:cstheme="minorHAnsi"/>
          <w:sz w:val="22"/>
          <w:szCs w:val="22"/>
        </w:rPr>
        <w:t>4</w:t>
      </w:r>
      <w:r w:rsidRPr="00756D77">
        <w:rPr>
          <w:rStyle w:val="a9"/>
          <w:rFonts w:asciiTheme="minorHAnsi" w:hAnsiTheme="minorHAnsi" w:cstheme="minorHAnsi"/>
          <w:sz w:val="22"/>
          <w:szCs w:val="22"/>
        </w:rPr>
        <w:t>/2017</w:t>
      </w:r>
      <w:r w:rsidR="00B41F70">
        <w:rPr>
          <w:rStyle w:val="a9"/>
          <w:rFonts w:asciiTheme="minorHAnsi" w:hAnsiTheme="minorHAnsi" w:cstheme="minorHAnsi"/>
          <w:sz w:val="22"/>
          <w:szCs w:val="22"/>
        </w:rPr>
        <w:t>.</w:t>
      </w:r>
      <w:r w:rsidR="00B05A14">
        <w:rPr>
          <w:rStyle w:val="a9"/>
          <w:rFonts w:asciiTheme="minorHAnsi" w:hAnsiTheme="minorHAnsi" w:cstheme="minorHAnsi"/>
          <w:sz w:val="22"/>
          <w:szCs w:val="22"/>
        </w:rPr>
        <w:t xml:space="preserve"> Τ</w:t>
      </w:r>
      <w:r w:rsidRPr="00756D77">
        <w:rPr>
          <w:rFonts w:asciiTheme="minorHAnsi" w:hAnsiTheme="minorHAnsi" w:cstheme="minorHAnsi"/>
          <w:sz w:val="22"/>
          <w:szCs w:val="22"/>
        </w:rPr>
        <w:t xml:space="preserve">ο </w:t>
      </w:r>
      <w:r w:rsidR="00B41F70">
        <w:rPr>
          <w:rFonts w:asciiTheme="minorHAnsi" w:hAnsiTheme="minorHAnsi" w:cstheme="minorHAnsi"/>
          <w:b/>
          <w:sz w:val="22"/>
          <w:szCs w:val="22"/>
        </w:rPr>
        <w:t>«Ειδικ</w:t>
      </w:r>
      <w:r w:rsidR="00B05A14">
        <w:rPr>
          <w:rFonts w:asciiTheme="minorHAnsi" w:hAnsiTheme="minorHAnsi" w:cstheme="minorHAnsi"/>
          <w:b/>
          <w:sz w:val="22"/>
          <w:szCs w:val="22"/>
        </w:rPr>
        <w:t>ό</w:t>
      </w:r>
      <w:r w:rsidR="00B41F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5A14">
        <w:rPr>
          <w:rFonts w:asciiTheme="minorHAnsi" w:hAnsiTheme="minorHAnsi" w:cstheme="minorHAnsi"/>
          <w:b/>
          <w:sz w:val="22"/>
          <w:szCs w:val="22"/>
        </w:rPr>
        <w:t>Έ</w:t>
      </w:r>
      <w:r w:rsidR="00B41F70">
        <w:rPr>
          <w:rFonts w:asciiTheme="minorHAnsi" w:hAnsiTheme="minorHAnsi" w:cstheme="minorHAnsi"/>
          <w:b/>
          <w:sz w:val="22"/>
          <w:szCs w:val="22"/>
        </w:rPr>
        <w:t>ντ</w:t>
      </w:r>
      <w:r w:rsidR="00B05A14">
        <w:rPr>
          <w:rFonts w:asciiTheme="minorHAnsi" w:hAnsiTheme="minorHAnsi" w:cstheme="minorHAnsi"/>
          <w:b/>
          <w:sz w:val="22"/>
          <w:szCs w:val="22"/>
        </w:rPr>
        <w:t>υ</w:t>
      </w:r>
      <w:r w:rsidR="00B41F70">
        <w:rPr>
          <w:rFonts w:asciiTheme="minorHAnsi" w:hAnsiTheme="minorHAnsi" w:cstheme="minorHAnsi"/>
          <w:b/>
          <w:sz w:val="22"/>
          <w:szCs w:val="22"/>
        </w:rPr>
        <w:t xml:space="preserve">πο ΟΧΕ/ΒΑΑ» </w:t>
      </w:r>
      <w:r w:rsidRPr="007F61F5">
        <w:rPr>
          <w:rFonts w:asciiTheme="minorHAnsi" w:hAnsiTheme="minorHAnsi" w:cstheme="minorHAnsi"/>
          <w:sz w:val="22"/>
          <w:szCs w:val="22"/>
        </w:rPr>
        <w:t>διαβούλευσης</w:t>
      </w:r>
      <w:r w:rsidRPr="007F61F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230B93">
        <w:rPr>
          <w:rFonts w:asciiTheme="minorHAnsi" w:hAnsiTheme="minorHAnsi" w:cstheme="minorHAnsi"/>
          <w:sz w:val="22"/>
          <w:szCs w:val="22"/>
          <w:highlight w:val="yellow"/>
        </w:rPr>
        <w:t>θα</w:t>
      </w:r>
      <w:r w:rsidRPr="007F61F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230B93" w:rsidRPr="007F61F5">
        <w:rPr>
          <w:rFonts w:asciiTheme="minorHAnsi" w:hAnsiTheme="minorHAnsi" w:cstheme="minorHAnsi"/>
          <w:sz w:val="22"/>
          <w:szCs w:val="22"/>
          <w:highlight w:val="yellow"/>
        </w:rPr>
        <w:t>αποστ</w:t>
      </w:r>
      <w:r w:rsidR="00230B93">
        <w:rPr>
          <w:rFonts w:asciiTheme="minorHAnsi" w:hAnsiTheme="minorHAnsi" w:cstheme="minorHAnsi"/>
          <w:sz w:val="22"/>
          <w:szCs w:val="22"/>
          <w:highlight w:val="yellow"/>
        </w:rPr>
        <w:t xml:space="preserve">έλλεται </w:t>
      </w:r>
      <w:r w:rsidRPr="007F61F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230B93">
        <w:rPr>
          <w:rFonts w:asciiTheme="minorHAnsi" w:hAnsiTheme="minorHAnsi" w:cstheme="minorHAnsi"/>
          <w:sz w:val="22"/>
          <w:szCs w:val="22"/>
          <w:highlight w:val="yellow"/>
        </w:rPr>
        <w:t xml:space="preserve">στο εξής e-mail: </w:t>
      </w:r>
      <w:r w:rsidRPr="00AD3ABA">
        <w:rPr>
          <w:rFonts w:asciiTheme="minorHAnsi" w:hAnsiTheme="minorHAnsi" w:cstheme="minorHAnsi"/>
          <w:sz w:val="22"/>
          <w:szCs w:val="22"/>
          <w:highlight w:val="yellow"/>
        </w:rPr>
        <w:t>Oxe-bta@maroussi.g</w:t>
      </w:r>
      <w:r w:rsidRPr="00AD3ABA">
        <w:rPr>
          <w:rFonts w:asciiTheme="minorHAnsi" w:hAnsiTheme="minorHAnsi" w:cstheme="minorHAnsi"/>
          <w:sz w:val="22"/>
          <w:szCs w:val="22"/>
        </w:rPr>
        <w:t>r</w:t>
      </w:r>
      <w:r w:rsidRPr="00756D77">
        <w:rPr>
          <w:rFonts w:asciiTheme="minorHAnsi" w:hAnsiTheme="minorHAnsi" w:cstheme="minorHAnsi"/>
          <w:sz w:val="22"/>
          <w:szCs w:val="22"/>
        </w:rPr>
        <w:t xml:space="preserve"> </w:t>
      </w:r>
      <w:r w:rsidR="009F0BDC">
        <w:rPr>
          <w:rFonts w:asciiTheme="minorHAnsi" w:hAnsiTheme="minorHAnsi" w:cstheme="minorHAnsi"/>
          <w:sz w:val="22"/>
          <w:szCs w:val="22"/>
        </w:rPr>
        <w:t>έως την ανωτέρω ημερομηνία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D2EA6" w:rsidRDefault="006D2EA6" w:rsidP="006D2EA6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56D77">
        <w:rPr>
          <w:rFonts w:asciiTheme="minorHAnsi" w:hAnsiTheme="minorHAnsi" w:cstheme="minorHAnsi"/>
          <w:sz w:val="22"/>
          <w:szCs w:val="22"/>
        </w:rPr>
        <w:t>Επιπλέον, οι ενδιαφερόμενοι μπορούν να ενημερώνονται σχετι</w:t>
      </w:r>
      <w:bookmarkStart w:id="0" w:name="_GoBack"/>
      <w:bookmarkEnd w:id="0"/>
      <w:r w:rsidRPr="00756D77">
        <w:rPr>
          <w:rFonts w:asciiTheme="minorHAnsi" w:hAnsiTheme="minorHAnsi" w:cstheme="minorHAnsi"/>
          <w:sz w:val="22"/>
          <w:szCs w:val="22"/>
        </w:rPr>
        <w:t>κά με</w:t>
      </w:r>
      <w:r w:rsidR="005E4C02">
        <w:rPr>
          <w:rFonts w:asciiTheme="minorHAnsi" w:hAnsiTheme="minorHAnsi" w:cstheme="minorHAnsi"/>
          <w:sz w:val="22"/>
          <w:szCs w:val="22"/>
        </w:rPr>
        <w:t>:</w:t>
      </w:r>
    </w:p>
    <w:p w:rsidR="006D2EA6" w:rsidRPr="00756D77" w:rsidRDefault="006D2EA6" w:rsidP="006D2EA6">
      <w:pPr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</w:rPr>
      </w:pPr>
      <w:r w:rsidRPr="00756D77">
        <w:rPr>
          <w:rStyle w:val="FontStyle227"/>
          <w:rFonts w:asciiTheme="minorHAnsi" w:hAnsiTheme="minorHAnsi" w:cstheme="minorHAnsi"/>
          <w:color w:val="auto"/>
          <w:sz w:val="22"/>
          <w:szCs w:val="22"/>
        </w:rPr>
        <w:t>το πλαίσιο της χωρικής ανάπτυξης της Αττικής, των απαιτήσεων της Πρόσκλησης και των ειδικότερων κατευθύνσεων του «Οδηγού» που την συνοδεύει,</w:t>
      </w:r>
    </w:p>
    <w:p w:rsidR="006D2EA6" w:rsidRPr="00756D77" w:rsidRDefault="006D2EA6" w:rsidP="006D2EA6">
      <w:pPr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</w:rPr>
      </w:pPr>
      <w:r w:rsidRPr="00756D77">
        <w:rPr>
          <w:rFonts w:asciiTheme="minorHAnsi" w:hAnsiTheme="minorHAnsi" w:cstheme="minorHAnsi"/>
        </w:rPr>
        <w:t>τις φυσικές συναντήσεις (ημερίδες, εργαστήρια κ.λπ.),</w:t>
      </w:r>
    </w:p>
    <w:p w:rsidR="006D2EA6" w:rsidRPr="00756D77" w:rsidRDefault="006D2EA6" w:rsidP="006D2EA6">
      <w:pPr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</w:rPr>
      </w:pPr>
      <w:r w:rsidRPr="00756D77">
        <w:rPr>
          <w:rFonts w:asciiTheme="minorHAnsi" w:hAnsiTheme="minorHAnsi" w:cstheme="minorHAnsi"/>
        </w:rPr>
        <w:t>την ηλεκτρονική ανταλλαγή απόψεων με αξιοποίηση των Μέσων Κοινωνικής Δικτύωσης</w:t>
      </w:r>
    </w:p>
    <w:p w:rsidR="004E1387" w:rsidRDefault="006D2EA6" w:rsidP="007E2A31">
      <w:pPr>
        <w:numPr>
          <w:ilvl w:val="0"/>
          <w:numId w:val="3"/>
        </w:numPr>
        <w:shd w:val="clear" w:color="auto" w:fill="FFFFFF"/>
        <w:spacing w:line="240" w:lineRule="auto"/>
        <w:ind w:left="284" w:hanging="284"/>
        <w:rPr>
          <w:rFonts w:asciiTheme="minorHAnsi" w:hAnsiTheme="minorHAnsi" w:cstheme="minorHAnsi"/>
        </w:rPr>
      </w:pPr>
      <w:r w:rsidRPr="00CC1BC5">
        <w:rPr>
          <w:rFonts w:asciiTheme="minorHAnsi" w:hAnsiTheme="minorHAnsi" w:cstheme="minorHAnsi"/>
        </w:rPr>
        <w:t>την Υποβολή προτάσεων, τις απαντήσεις στα κύρια ερωτήματα,</w:t>
      </w:r>
      <w:r w:rsidR="00CC1BC5" w:rsidRPr="000D1314">
        <w:rPr>
          <w:rFonts w:asciiTheme="minorHAnsi" w:hAnsiTheme="minorHAnsi" w:cstheme="minorHAnsi"/>
        </w:rPr>
        <w:t xml:space="preserve"> </w:t>
      </w:r>
      <w:r w:rsidR="004E1387">
        <w:rPr>
          <w:rFonts w:asciiTheme="minorHAnsi" w:hAnsiTheme="minorHAnsi" w:cstheme="minorHAnsi"/>
        </w:rPr>
        <w:t xml:space="preserve">κ.λπ. </w:t>
      </w:r>
    </w:p>
    <w:p w:rsidR="006D2EA6" w:rsidRPr="000D1314" w:rsidRDefault="008B07A1" w:rsidP="004E1387">
      <w:p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CC1BC5">
        <w:rPr>
          <w:rFonts w:asciiTheme="minorHAnsi" w:hAnsiTheme="minorHAnsi" w:cstheme="minorHAnsi"/>
        </w:rPr>
        <w:t xml:space="preserve">στις </w:t>
      </w:r>
      <w:r w:rsidR="000D1314">
        <w:rPr>
          <w:rFonts w:asciiTheme="minorHAnsi" w:hAnsiTheme="minorHAnsi" w:cstheme="minorHAnsi"/>
        </w:rPr>
        <w:t xml:space="preserve">παρακάτω </w:t>
      </w:r>
      <w:r w:rsidR="006D2EA6" w:rsidRPr="00CC1BC5">
        <w:rPr>
          <w:rFonts w:asciiTheme="minorHAnsi" w:hAnsiTheme="minorHAnsi" w:cstheme="minorHAnsi"/>
        </w:rPr>
        <w:t>ιστοσελίδες:</w:t>
      </w:r>
    </w:p>
    <w:p w:rsidR="00CC1BC5" w:rsidRPr="000D1314" w:rsidRDefault="00CC1BC5" w:rsidP="007E2A31">
      <w:pPr>
        <w:shd w:val="clear" w:color="auto" w:fill="FFFFFF"/>
        <w:spacing w:line="240" w:lineRule="auto"/>
        <w:rPr>
          <w:rFonts w:asciiTheme="minorHAnsi" w:hAnsiTheme="minorHAnsi" w:cstheme="minorHAnsi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8"/>
        <w:gridCol w:w="2066"/>
        <w:gridCol w:w="1960"/>
        <w:gridCol w:w="1879"/>
      </w:tblGrid>
      <w:tr w:rsidR="006D2EA6" w:rsidRPr="000D1314" w:rsidTr="000712C2">
        <w:tc>
          <w:tcPr>
            <w:tcW w:w="2802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0D131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l-GR"/>
              </w:rPr>
              <w:t>Δήμοι-Εταίροι</w:t>
            </w:r>
          </w:p>
        </w:tc>
        <w:tc>
          <w:tcPr>
            <w:tcW w:w="210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314">
              <w:rPr>
                <w:rFonts w:asciiTheme="minorHAnsi" w:hAnsiTheme="minorHAnsi" w:cstheme="minorHAnsi"/>
                <w:b/>
                <w:sz w:val="20"/>
                <w:szCs w:val="20"/>
              </w:rPr>
              <w:t>Ιστοσελίδα με ανακοινώσεις, υλικό, φόρμες κ.λπ.</w:t>
            </w:r>
          </w:p>
        </w:tc>
        <w:tc>
          <w:tcPr>
            <w:tcW w:w="181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314">
              <w:rPr>
                <w:rFonts w:asciiTheme="minorHAnsi" w:hAnsiTheme="minorHAnsi" w:cstheme="minorHAnsi"/>
                <w:b/>
                <w:sz w:val="20"/>
                <w:szCs w:val="20"/>
              </w:rPr>
              <w:t>Αρμόδιος Επικοινωνίας</w:t>
            </w:r>
          </w:p>
        </w:tc>
        <w:tc>
          <w:tcPr>
            <w:tcW w:w="1901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314">
              <w:rPr>
                <w:rFonts w:asciiTheme="minorHAnsi" w:hAnsiTheme="minorHAnsi" w:cstheme="minorHAnsi"/>
                <w:b/>
                <w:sz w:val="20"/>
                <w:szCs w:val="20"/>
              </w:rPr>
              <w:t>Στοιχεία Επικοινωνίας</w:t>
            </w:r>
          </w:p>
        </w:tc>
      </w:tr>
      <w:tr w:rsidR="006D2EA6" w:rsidRPr="000D1314" w:rsidTr="000712C2">
        <w:tc>
          <w:tcPr>
            <w:tcW w:w="2802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0D13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«Αστική Αρχή»</w:t>
            </w:r>
          </w:p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0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314">
              <w:rPr>
                <w:rFonts w:asciiTheme="minorHAnsi" w:hAnsiTheme="minorHAnsi" w:cstheme="minorHAnsi"/>
                <w:sz w:val="20"/>
                <w:szCs w:val="20"/>
              </w:rPr>
              <w:t>Δημήτρης Αμίτσης, τηλ. ..</w:t>
            </w:r>
          </w:p>
          <w:p w:rsidR="006D2EA6" w:rsidRPr="000D1314" w:rsidRDefault="00AE4492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6D2EA6" w:rsidRPr="000D1314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/>
                </w:rPr>
                <w:t>amidim</w:t>
              </w:r>
              <w:r w:rsidR="006D2EA6" w:rsidRPr="000D1314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@</w:t>
              </w:r>
              <w:r w:rsidR="006D2EA6" w:rsidRPr="000D1314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/>
                </w:rPr>
                <w:t>maroussi</w:t>
              </w:r>
              <w:r w:rsidR="006D2EA6" w:rsidRPr="000D1314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="006D2EA6" w:rsidRPr="000D1314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1901" w:type="dxa"/>
            <w:vAlign w:val="center"/>
          </w:tcPr>
          <w:p w:rsidR="006D2EA6" w:rsidRPr="000D1314" w:rsidRDefault="00AE4492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8" w:history="1">
              <w:r w:rsidR="006D2EA6" w:rsidRPr="000D1314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/>
                </w:rPr>
                <w:t>Oxe-bta@</w:t>
              </w:r>
            </w:hyperlink>
            <w:r w:rsidR="006D2EA6" w:rsidRPr="000D1314">
              <w:rPr>
                <w:rStyle w:val="-"/>
                <w:rFonts w:asciiTheme="minorHAnsi" w:hAnsiTheme="minorHAnsi" w:cstheme="minorHAnsi"/>
                <w:sz w:val="20"/>
                <w:szCs w:val="20"/>
                <w:lang w:val="en-US"/>
              </w:rPr>
              <w:t>maroussi.gr</w:t>
            </w:r>
          </w:p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D2EA6" w:rsidRPr="000D1314" w:rsidTr="000712C2">
        <w:tc>
          <w:tcPr>
            <w:tcW w:w="2802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0D13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Δήμος Αγίας Παρασκευής</w:t>
            </w:r>
          </w:p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0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EA6" w:rsidRPr="000D1314" w:rsidTr="000712C2">
        <w:tc>
          <w:tcPr>
            <w:tcW w:w="2802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0D13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Δήμος Αμαρουσίου</w:t>
            </w:r>
          </w:p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314">
              <w:rPr>
                <w:rStyle w:val="-"/>
                <w:rFonts w:asciiTheme="minorHAnsi" w:hAnsiTheme="minorHAnsi" w:cstheme="minorHAnsi"/>
                <w:sz w:val="20"/>
                <w:szCs w:val="20"/>
                <w:lang w:val="en-US"/>
              </w:rPr>
              <w:t>www.maroussi.gr</w:t>
            </w:r>
          </w:p>
        </w:tc>
        <w:tc>
          <w:tcPr>
            <w:tcW w:w="181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314">
              <w:rPr>
                <w:rFonts w:asciiTheme="minorHAnsi" w:hAnsiTheme="minorHAnsi" w:cstheme="minorHAnsi"/>
                <w:sz w:val="20"/>
                <w:szCs w:val="20"/>
              </w:rPr>
              <w:t>Δημήτρης Αμίτσης, τηλ. ..</w:t>
            </w:r>
          </w:p>
          <w:p w:rsidR="006D2EA6" w:rsidRPr="000D1314" w:rsidRDefault="00AE4492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6D2EA6" w:rsidRPr="000D1314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/>
                </w:rPr>
                <w:t>amidim</w:t>
              </w:r>
              <w:r w:rsidR="006D2EA6" w:rsidRPr="000D1314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@</w:t>
              </w:r>
              <w:r w:rsidR="006D2EA6" w:rsidRPr="000D1314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/>
                </w:rPr>
                <w:t>maroussi</w:t>
              </w:r>
              <w:r w:rsidR="006D2EA6" w:rsidRPr="000D1314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="006D2EA6" w:rsidRPr="000D1314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1901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EA6" w:rsidRPr="000D1314" w:rsidTr="000712C2">
        <w:tc>
          <w:tcPr>
            <w:tcW w:w="2802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0D13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Δήμος Ηρακλείου</w:t>
            </w:r>
          </w:p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EA6" w:rsidRPr="000D1314" w:rsidTr="000712C2">
        <w:tc>
          <w:tcPr>
            <w:tcW w:w="2802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0D13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Δήμος Κηφισιάς</w:t>
            </w:r>
          </w:p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EA6" w:rsidRPr="000D1314" w:rsidTr="000712C2">
        <w:tc>
          <w:tcPr>
            <w:tcW w:w="2802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0D13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Δήμος Λυκόβρυσης - Πεύκης</w:t>
            </w:r>
          </w:p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EA6" w:rsidRPr="000D1314" w:rsidTr="000712C2">
        <w:tc>
          <w:tcPr>
            <w:tcW w:w="2802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0D13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Δήμος Μεταμόρφωσης</w:t>
            </w:r>
          </w:p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EA6" w:rsidRPr="000D1314" w:rsidTr="000712C2">
        <w:tc>
          <w:tcPr>
            <w:tcW w:w="2802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0D13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Δήμος Παπάγου - Χολαργού</w:t>
            </w:r>
          </w:p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EA6" w:rsidRPr="000D1314" w:rsidTr="000712C2">
        <w:tc>
          <w:tcPr>
            <w:tcW w:w="2802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0D13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Δήμος Πεντέλης</w:t>
            </w:r>
          </w:p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EA6" w:rsidRPr="000D1314" w:rsidTr="000712C2">
        <w:tc>
          <w:tcPr>
            <w:tcW w:w="2802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0D131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Δήμος Φιλοθέης - Ψυχικού</w:t>
            </w:r>
          </w:p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6D2EA6" w:rsidRPr="000D1314" w:rsidRDefault="006D2EA6" w:rsidP="000712C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42367" w:rsidRDefault="00B42367" w:rsidP="008B07A1"/>
    <w:sectPr w:rsidR="00B42367" w:rsidSect="008B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492" w:rsidRDefault="00AE4492" w:rsidP="00CB52AA">
      <w:pPr>
        <w:spacing w:line="240" w:lineRule="auto"/>
      </w:pPr>
      <w:r>
        <w:separator/>
      </w:r>
    </w:p>
  </w:endnote>
  <w:endnote w:type="continuationSeparator" w:id="0">
    <w:p w:rsidR="00AE4492" w:rsidRDefault="00AE4492" w:rsidP="00CB5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imSun">
    <w:altName w:val="ΛΞΜ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BD9" w:rsidRDefault="00303BD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49C" w:rsidRDefault="001812DE">
    <w:pPr>
      <w:pStyle w:val="a8"/>
      <w:jc w:val="right"/>
    </w:pPr>
    <w:r>
      <w:fldChar w:fldCharType="begin"/>
    </w:r>
    <w:r w:rsidR="007C1873">
      <w:instrText xml:space="preserve"> PAGE   \* MERGEFORMAT </w:instrText>
    </w:r>
    <w:r>
      <w:fldChar w:fldCharType="separate"/>
    </w:r>
    <w:r w:rsidR="007702EC">
      <w:rPr>
        <w:noProof/>
      </w:rPr>
      <w:t>2</w:t>
    </w:r>
    <w:r>
      <w:rPr>
        <w:noProof/>
      </w:rPr>
      <w:fldChar w:fldCharType="end"/>
    </w:r>
  </w:p>
  <w:p w:rsidR="0095349C" w:rsidRDefault="0095349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BD9" w:rsidRDefault="00303B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492" w:rsidRDefault="00AE4492" w:rsidP="00CB52AA">
      <w:pPr>
        <w:spacing w:line="240" w:lineRule="auto"/>
      </w:pPr>
      <w:r>
        <w:separator/>
      </w:r>
    </w:p>
  </w:footnote>
  <w:footnote w:type="continuationSeparator" w:id="0">
    <w:p w:rsidR="00AE4492" w:rsidRDefault="00AE4492" w:rsidP="00CB52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BD9" w:rsidRDefault="00303BD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BD9" w:rsidRDefault="00303BD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BD9" w:rsidRDefault="00303B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94A"/>
    <w:multiLevelType w:val="hybridMultilevel"/>
    <w:tmpl w:val="6658B0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659F6"/>
    <w:multiLevelType w:val="hybridMultilevel"/>
    <w:tmpl w:val="EA6E1F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F6D2C"/>
    <w:multiLevelType w:val="hybridMultilevel"/>
    <w:tmpl w:val="212A9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5630C"/>
    <w:multiLevelType w:val="hybridMultilevel"/>
    <w:tmpl w:val="1A0A3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E6978"/>
    <w:multiLevelType w:val="hybridMultilevel"/>
    <w:tmpl w:val="CE1A65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445F1"/>
    <w:multiLevelType w:val="hybridMultilevel"/>
    <w:tmpl w:val="E82A37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B4F0B"/>
    <w:multiLevelType w:val="hybridMultilevel"/>
    <w:tmpl w:val="4E4626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27DC5"/>
    <w:multiLevelType w:val="hybridMultilevel"/>
    <w:tmpl w:val="79A4E7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67"/>
    <w:rsid w:val="0008623D"/>
    <w:rsid w:val="000A5D44"/>
    <w:rsid w:val="000A79CF"/>
    <w:rsid w:val="000D1314"/>
    <w:rsid w:val="000F5430"/>
    <w:rsid w:val="0013729D"/>
    <w:rsid w:val="00166172"/>
    <w:rsid w:val="001812DE"/>
    <w:rsid w:val="001B1F93"/>
    <w:rsid w:val="001C1964"/>
    <w:rsid w:val="001E19D0"/>
    <w:rsid w:val="002055EC"/>
    <w:rsid w:val="00207CB2"/>
    <w:rsid w:val="00230B93"/>
    <w:rsid w:val="00244DE6"/>
    <w:rsid w:val="00303BD9"/>
    <w:rsid w:val="0031128E"/>
    <w:rsid w:val="003216F3"/>
    <w:rsid w:val="003A47F0"/>
    <w:rsid w:val="003B1AC2"/>
    <w:rsid w:val="003C22C9"/>
    <w:rsid w:val="0040348A"/>
    <w:rsid w:val="00427080"/>
    <w:rsid w:val="00447B23"/>
    <w:rsid w:val="00483C76"/>
    <w:rsid w:val="004C7DFA"/>
    <w:rsid w:val="004E1387"/>
    <w:rsid w:val="0053430C"/>
    <w:rsid w:val="0056728A"/>
    <w:rsid w:val="005702EE"/>
    <w:rsid w:val="005A372C"/>
    <w:rsid w:val="005E4C02"/>
    <w:rsid w:val="005F6F33"/>
    <w:rsid w:val="00614173"/>
    <w:rsid w:val="006574BA"/>
    <w:rsid w:val="00664842"/>
    <w:rsid w:val="0067673E"/>
    <w:rsid w:val="006A7E7B"/>
    <w:rsid w:val="006D2EA6"/>
    <w:rsid w:val="007702EC"/>
    <w:rsid w:val="00775B34"/>
    <w:rsid w:val="00793B89"/>
    <w:rsid w:val="007C1873"/>
    <w:rsid w:val="007E2428"/>
    <w:rsid w:val="007E2A31"/>
    <w:rsid w:val="00821C4D"/>
    <w:rsid w:val="008B07A1"/>
    <w:rsid w:val="008B628C"/>
    <w:rsid w:val="008E0A2E"/>
    <w:rsid w:val="008F3784"/>
    <w:rsid w:val="00943708"/>
    <w:rsid w:val="0095349C"/>
    <w:rsid w:val="00961284"/>
    <w:rsid w:val="009874D4"/>
    <w:rsid w:val="009E3116"/>
    <w:rsid w:val="009F0BDC"/>
    <w:rsid w:val="00A21A29"/>
    <w:rsid w:val="00A40C78"/>
    <w:rsid w:val="00A5510D"/>
    <w:rsid w:val="00AA5E52"/>
    <w:rsid w:val="00AE4492"/>
    <w:rsid w:val="00AF1E31"/>
    <w:rsid w:val="00B05A14"/>
    <w:rsid w:val="00B40F93"/>
    <w:rsid w:val="00B4103F"/>
    <w:rsid w:val="00B41F70"/>
    <w:rsid w:val="00B42367"/>
    <w:rsid w:val="00B91E34"/>
    <w:rsid w:val="00C37A22"/>
    <w:rsid w:val="00C60ED4"/>
    <w:rsid w:val="00CB52AA"/>
    <w:rsid w:val="00CC1BC5"/>
    <w:rsid w:val="00D94FAA"/>
    <w:rsid w:val="00EA3F3A"/>
    <w:rsid w:val="00F05A9F"/>
    <w:rsid w:val="00F2415B"/>
    <w:rsid w:val="00F35987"/>
    <w:rsid w:val="00F65EC3"/>
    <w:rsid w:val="00FD0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89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23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4236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241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CB52AA"/>
    <w:rPr>
      <w:color w:val="0000FF"/>
      <w:u w:val="single"/>
    </w:rPr>
  </w:style>
  <w:style w:type="character" w:customStyle="1" w:styleId="Heading8">
    <w:name w:val="Heading #8_"/>
    <w:basedOn w:val="a0"/>
    <w:link w:val="Heading81"/>
    <w:locked/>
    <w:rsid w:val="00CB52AA"/>
    <w:rPr>
      <w:rFonts w:ascii="Book Antiqua" w:hAnsi="Book Antiqua"/>
      <w:b/>
      <w:bCs/>
      <w:sz w:val="24"/>
      <w:szCs w:val="24"/>
      <w:shd w:val="clear" w:color="auto" w:fill="FFFFFF"/>
    </w:rPr>
  </w:style>
  <w:style w:type="paragraph" w:customStyle="1" w:styleId="Heading81">
    <w:name w:val="Heading #81"/>
    <w:basedOn w:val="a"/>
    <w:link w:val="Heading8"/>
    <w:rsid w:val="00CB52AA"/>
    <w:pPr>
      <w:widowControl w:val="0"/>
      <w:shd w:val="clear" w:color="auto" w:fill="FFFFFF"/>
      <w:spacing w:after="120" w:line="240" w:lineRule="atLeast"/>
      <w:outlineLvl w:val="7"/>
    </w:pPr>
    <w:rPr>
      <w:rFonts w:ascii="Book Antiqua" w:hAnsi="Book Antiqua"/>
      <w:b/>
      <w:bCs/>
      <w:sz w:val="24"/>
      <w:szCs w:val="24"/>
      <w:lang w:eastAsia="el-GR"/>
    </w:rPr>
  </w:style>
  <w:style w:type="paragraph" w:styleId="a5">
    <w:name w:val="footnote text"/>
    <w:basedOn w:val="a"/>
    <w:link w:val="Char0"/>
    <w:semiHidden/>
    <w:rsid w:val="00CB52AA"/>
    <w:pPr>
      <w:spacing w:after="200"/>
      <w:jc w:val="left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semiHidden/>
    <w:rsid w:val="00CB52AA"/>
    <w:rPr>
      <w:lang w:eastAsia="en-US"/>
    </w:rPr>
  </w:style>
  <w:style w:type="character" w:styleId="a6">
    <w:name w:val="footnote reference"/>
    <w:basedOn w:val="a0"/>
    <w:semiHidden/>
    <w:rsid w:val="00CB52AA"/>
    <w:rPr>
      <w:vertAlign w:val="superscript"/>
    </w:rPr>
  </w:style>
  <w:style w:type="paragraph" w:customStyle="1" w:styleId="Style39">
    <w:name w:val="Style39"/>
    <w:basedOn w:val="a"/>
    <w:rsid w:val="00CB52AA"/>
    <w:pPr>
      <w:widowControl w:val="0"/>
      <w:autoSpaceDE w:val="0"/>
      <w:autoSpaceDN w:val="0"/>
      <w:adjustRightInd w:val="0"/>
      <w:spacing w:line="213" w:lineRule="exact"/>
      <w:ind w:hanging="230"/>
    </w:pPr>
    <w:rPr>
      <w:rFonts w:ascii="Book Antiqua" w:eastAsia="SimSun" w:hAnsi="Book Antiqua" w:cs="Book Antiqua"/>
      <w:sz w:val="24"/>
      <w:szCs w:val="24"/>
      <w:lang w:eastAsia="zh-CN"/>
    </w:rPr>
  </w:style>
  <w:style w:type="character" w:customStyle="1" w:styleId="FontStyle178">
    <w:name w:val="Font Style178"/>
    <w:basedOn w:val="a0"/>
    <w:rsid w:val="00CB52A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2">
    <w:name w:val="Style12"/>
    <w:basedOn w:val="a"/>
    <w:uiPriority w:val="99"/>
    <w:rsid w:val="00CB52AA"/>
    <w:pPr>
      <w:widowControl w:val="0"/>
      <w:autoSpaceDE w:val="0"/>
      <w:autoSpaceDN w:val="0"/>
      <w:adjustRightInd w:val="0"/>
      <w:spacing w:line="282" w:lineRule="exact"/>
      <w:ind w:firstLine="725"/>
    </w:pPr>
    <w:rPr>
      <w:rFonts w:ascii="Century Gothic" w:eastAsia="Times New Roman" w:hAnsi="Century Gothic"/>
      <w:sz w:val="24"/>
      <w:szCs w:val="24"/>
      <w:lang w:eastAsia="el-GR"/>
    </w:rPr>
  </w:style>
  <w:style w:type="character" w:customStyle="1" w:styleId="FontStyle171">
    <w:name w:val="Font Style171"/>
    <w:basedOn w:val="a0"/>
    <w:uiPriority w:val="99"/>
    <w:rsid w:val="00CB52AA"/>
    <w:rPr>
      <w:rFonts w:ascii="Century Gothic" w:hAnsi="Century Gothic" w:cs="Century Gothic"/>
      <w:color w:val="000000"/>
      <w:sz w:val="18"/>
      <w:szCs w:val="18"/>
    </w:rPr>
  </w:style>
  <w:style w:type="character" w:customStyle="1" w:styleId="FontStyle227">
    <w:name w:val="Font Style227"/>
    <w:rsid w:val="00CB52AA"/>
    <w:rPr>
      <w:rFonts w:ascii="Arial" w:hAnsi="Arial" w:cs="Arial"/>
      <w:color w:val="000000"/>
      <w:sz w:val="20"/>
      <w:szCs w:val="20"/>
    </w:rPr>
  </w:style>
  <w:style w:type="character" w:customStyle="1" w:styleId="FontStyle118">
    <w:name w:val="Font Style118"/>
    <w:basedOn w:val="a0"/>
    <w:rsid w:val="00B40F93"/>
    <w:rPr>
      <w:rFonts w:ascii="Franklin Gothic Medium" w:hAnsi="Franklin Gothic Medium" w:cs="Franklin Gothic Medium"/>
      <w:color w:val="000000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95349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95349C"/>
    <w:rPr>
      <w:sz w:val="22"/>
      <w:szCs w:val="22"/>
      <w:lang w:eastAsia="en-US"/>
    </w:rPr>
  </w:style>
  <w:style w:type="paragraph" w:styleId="a8">
    <w:name w:val="footer"/>
    <w:basedOn w:val="a"/>
    <w:link w:val="Char2"/>
    <w:uiPriority w:val="99"/>
    <w:unhideWhenUsed/>
    <w:rsid w:val="0095349C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95349C"/>
    <w:rPr>
      <w:sz w:val="22"/>
      <w:szCs w:val="22"/>
      <w:lang w:eastAsia="en-US"/>
    </w:rPr>
  </w:style>
  <w:style w:type="paragraph" w:customStyle="1" w:styleId="Style20">
    <w:name w:val="Style20"/>
    <w:basedOn w:val="a"/>
    <w:uiPriority w:val="99"/>
    <w:rsid w:val="0095349C"/>
    <w:pPr>
      <w:widowControl w:val="0"/>
      <w:autoSpaceDE w:val="0"/>
      <w:autoSpaceDN w:val="0"/>
      <w:adjustRightInd w:val="0"/>
      <w:spacing w:line="331" w:lineRule="exact"/>
    </w:pPr>
    <w:rPr>
      <w:rFonts w:eastAsia="Times New Roman"/>
      <w:sz w:val="24"/>
      <w:szCs w:val="24"/>
      <w:lang w:eastAsia="el-GR"/>
    </w:rPr>
  </w:style>
  <w:style w:type="character" w:customStyle="1" w:styleId="FontStyle47">
    <w:name w:val="Font Style47"/>
    <w:basedOn w:val="a0"/>
    <w:uiPriority w:val="99"/>
    <w:rsid w:val="0095349C"/>
    <w:rPr>
      <w:rFonts w:ascii="Calibri" w:hAnsi="Calibri" w:cs="Calibri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F1E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AF1E31"/>
  </w:style>
  <w:style w:type="character" w:styleId="a9">
    <w:name w:val="Strong"/>
    <w:basedOn w:val="a0"/>
    <w:uiPriority w:val="22"/>
    <w:qFormat/>
    <w:rsid w:val="00AF1E31"/>
    <w:rPr>
      <w:b/>
      <w:bCs/>
    </w:rPr>
  </w:style>
  <w:style w:type="character" w:customStyle="1" w:styleId="1">
    <w:name w:val="Αναφορά1"/>
    <w:basedOn w:val="a0"/>
    <w:uiPriority w:val="99"/>
    <w:semiHidden/>
    <w:unhideWhenUsed/>
    <w:rsid w:val="00AA5E5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e-bta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midim@maroussi.g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idim@maroussi.g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2017-03-14T13:35:00Z</dcterms:created>
  <dcterms:modified xsi:type="dcterms:W3CDTF">2017-03-16T09:56:00Z</dcterms:modified>
</cp:coreProperties>
</file>