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1688" w:rsidRDefault="004E1688" w:rsidP="004E1688">
      <w:pPr>
        <w:shd w:val="clear" w:color="auto" w:fill="FFFFFF"/>
        <w:spacing w:after="0" w:line="240" w:lineRule="auto"/>
        <w:jc w:val="center"/>
        <w:rPr>
          <w:rFonts w:ascii="Georgia" w:hAnsi="Georgia"/>
          <w:b/>
          <w:color w:val="000000" w:themeColor="text1"/>
          <w:sz w:val="28"/>
          <w:szCs w:val="28"/>
          <w:u w:val="single"/>
        </w:rPr>
      </w:pPr>
      <w:r w:rsidRPr="004E1688">
        <w:rPr>
          <w:rFonts w:ascii="Georgia" w:hAnsi="Georgia"/>
          <w:b/>
          <w:color w:val="000000" w:themeColor="text1"/>
          <w:sz w:val="28"/>
          <w:szCs w:val="28"/>
          <w:u w:val="single"/>
        </w:rPr>
        <w:t>ΕΦΗΒΕΙΑ ΕΙΝΑΙ (θα περάσει)</w:t>
      </w:r>
    </w:p>
    <w:p w:rsidR="004E1688" w:rsidRPr="004E1688" w:rsidRDefault="004E1688" w:rsidP="004E1688">
      <w:pPr>
        <w:shd w:val="clear" w:color="auto" w:fill="FFFFFF"/>
        <w:spacing w:after="0" w:line="240" w:lineRule="auto"/>
        <w:jc w:val="center"/>
        <w:rPr>
          <w:rFonts w:ascii="Georgia" w:hAnsi="Georgia"/>
          <w:b/>
          <w:color w:val="000000" w:themeColor="text1"/>
          <w:sz w:val="28"/>
          <w:szCs w:val="28"/>
          <w:u w:val="single"/>
        </w:rPr>
      </w:pPr>
    </w:p>
    <w:p w:rsidR="004E1688" w:rsidRPr="004E1688" w:rsidRDefault="004E1688" w:rsidP="004E1688">
      <w:pPr>
        <w:shd w:val="clear" w:color="auto" w:fill="FFFFFF"/>
        <w:spacing w:after="0" w:line="240" w:lineRule="auto"/>
        <w:jc w:val="center"/>
        <w:rPr>
          <w:rFonts w:ascii="Georgia" w:hAnsi="Georgia"/>
          <w:b/>
          <w:color w:val="000000" w:themeColor="text1"/>
          <w:sz w:val="20"/>
          <w:szCs w:val="20"/>
        </w:rPr>
      </w:pPr>
      <w:r w:rsidRPr="004E1688">
        <w:rPr>
          <w:rFonts w:ascii="Georgia" w:hAnsi="Georgia"/>
          <w:b/>
          <w:color w:val="000000" w:themeColor="text1"/>
          <w:sz w:val="20"/>
          <w:szCs w:val="20"/>
        </w:rPr>
        <w:t>Κατερίνα Καλλίτση, Συμβουλευτική Ψυχολόγος</w:t>
      </w:r>
    </w:p>
    <w:p w:rsidR="004E1688" w:rsidRDefault="004E1688" w:rsidP="004E1688">
      <w:pPr>
        <w:shd w:val="clear" w:color="auto" w:fill="FFFFFF"/>
        <w:spacing w:after="0" w:line="240" w:lineRule="auto"/>
        <w:jc w:val="center"/>
        <w:rPr>
          <w:rFonts w:ascii="Georgia" w:hAnsi="Georgia"/>
          <w:b/>
          <w:i/>
          <w:color w:val="000000" w:themeColor="text1"/>
          <w:sz w:val="20"/>
          <w:szCs w:val="20"/>
          <w:lang w:val="en-US"/>
        </w:rPr>
      </w:pPr>
      <w:r w:rsidRPr="004E1688">
        <w:rPr>
          <w:rFonts w:ascii="Georgia" w:hAnsi="Georgia"/>
          <w:b/>
          <w:i/>
          <w:color w:val="000000" w:themeColor="text1"/>
          <w:sz w:val="20"/>
          <w:szCs w:val="20"/>
          <w:lang w:val="en-US"/>
        </w:rPr>
        <w:t>M</w:t>
      </w:r>
      <w:r w:rsidRPr="00095F51">
        <w:rPr>
          <w:rFonts w:ascii="Georgia" w:hAnsi="Georgia"/>
          <w:b/>
          <w:i/>
          <w:color w:val="000000" w:themeColor="text1"/>
          <w:sz w:val="20"/>
          <w:szCs w:val="20"/>
        </w:rPr>
        <w:t>.</w:t>
      </w:r>
      <w:proofErr w:type="spellStart"/>
      <w:r w:rsidRPr="004E1688">
        <w:rPr>
          <w:rFonts w:ascii="Georgia" w:hAnsi="Georgia"/>
          <w:b/>
          <w:i/>
          <w:color w:val="000000" w:themeColor="text1"/>
          <w:sz w:val="20"/>
          <w:szCs w:val="20"/>
          <w:lang w:val="en-US"/>
        </w:rPr>
        <w:t>Sc</w:t>
      </w:r>
      <w:proofErr w:type="spellEnd"/>
      <w:r w:rsidRPr="00095F51">
        <w:rPr>
          <w:rFonts w:ascii="Georgia" w:hAnsi="Georgia"/>
          <w:b/>
          <w:i/>
          <w:color w:val="000000" w:themeColor="text1"/>
          <w:sz w:val="20"/>
          <w:szCs w:val="20"/>
        </w:rPr>
        <w:t xml:space="preserve">., </w:t>
      </w:r>
      <w:r w:rsidRPr="004E1688">
        <w:rPr>
          <w:rFonts w:ascii="Georgia" w:hAnsi="Georgia"/>
          <w:b/>
          <w:i/>
          <w:color w:val="000000" w:themeColor="text1"/>
          <w:sz w:val="20"/>
          <w:szCs w:val="20"/>
          <w:lang w:val="en-US"/>
        </w:rPr>
        <w:t>Applied</w:t>
      </w:r>
      <w:r w:rsidRPr="00095F51">
        <w:rPr>
          <w:rFonts w:ascii="Georgia" w:hAnsi="Georgia"/>
          <w:b/>
          <w:i/>
          <w:color w:val="000000" w:themeColor="text1"/>
          <w:sz w:val="20"/>
          <w:szCs w:val="20"/>
        </w:rPr>
        <w:t xml:space="preserve"> </w:t>
      </w:r>
      <w:r w:rsidRPr="004E1688">
        <w:rPr>
          <w:rFonts w:ascii="Georgia" w:hAnsi="Georgia"/>
          <w:b/>
          <w:i/>
          <w:color w:val="000000" w:themeColor="text1"/>
          <w:sz w:val="20"/>
          <w:szCs w:val="20"/>
          <w:lang w:val="en-US"/>
        </w:rPr>
        <w:t>Psychology</w:t>
      </w:r>
      <w:r w:rsidRPr="00095F51">
        <w:rPr>
          <w:rFonts w:ascii="Georgia" w:hAnsi="Georgia"/>
          <w:b/>
          <w:i/>
          <w:color w:val="000000" w:themeColor="text1"/>
          <w:sz w:val="20"/>
          <w:szCs w:val="20"/>
        </w:rPr>
        <w:t xml:space="preserve">, </w:t>
      </w:r>
      <w:r w:rsidRPr="004E1688">
        <w:rPr>
          <w:rFonts w:ascii="Georgia" w:hAnsi="Georgia"/>
          <w:b/>
          <w:i/>
          <w:color w:val="000000" w:themeColor="text1"/>
          <w:sz w:val="20"/>
          <w:szCs w:val="20"/>
          <w:lang w:val="en-US"/>
        </w:rPr>
        <w:t>Counseling</w:t>
      </w:r>
    </w:p>
    <w:p w:rsidR="00095F51" w:rsidRPr="00095F51" w:rsidRDefault="00095F51" w:rsidP="004E1688">
      <w:pPr>
        <w:shd w:val="clear" w:color="auto" w:fill="FFFFFF"/>
        <w:spacing w:after="0" w:line="240" w:lineRule="auto"/>
        <w:jc w:val="center"/>
        <w:rPr>
          <w:rFonts w:ascii="Georgia" w:hAnsi="Georgia"/>
          <w:b/>
          <w:i/>
          <w:color w:val="000000" w:themeColor="text1"/>
          <w:sz w:val="16"/>
          <w:szCs w:val="16"/>
          <w:lang w:val="en-US"/>
        </w:rPr>
      </w:pPr>
      <w:r w:rsidRPr="00095F51">
        <w:rPr>
          <w:rFonts w:ascii="Georgia" w:hAnsi="Georgia"/>
          <w:b/>
          <w:i/>
          <w:color w:val="000000" w:themeColor="text1"/>
          <w:sz w:val="16"/>
          <w:szCs w:val="16"/>
          <w:lang w:val="en-US"/>
        </w:rPr>
        <w:t>Member of the American Counseling Association</w:t>
      </w:r>
    </w:p>
    <w:p w:rsidR="004E1688" w:rsidRPr="00095F51" w:rsidRDefault="004E1688" w:rsidP="00F53C66">
      <w:pPr>
        <w:shd w:val="clear" w:color="auto" w:fill="FFFFFF"/>
        <w:spacing w:after="0" w:line="240" w:lineRule="auto"/>
        <w:rPr>
          <w:rFonts w:ascii="Georgia" w:hAnsi="Georgia"/>
          <w:i/>
          <w:color w:val="000000" w:themeColor="text1"/>
          <w:sz w:val="24"/>
          <w:szCs w:val="24"/>
          <w:lang w:val="en-US"/>
        </w:rPr>
      </w:pPr>
    </w:p>
    <w:p w:rsidR="004E1688" w:rsidRPr="00095F51" w:rsidRDefault="004E1688" w:rsidP="00F53C66">
      <w:pPr>
        <w:shd w:val="clear" w:color="auto" w:fill="FFFFFF"/>
        <w:spacing w:after="0" w:line="240" w:lineRule="auto"/>
        <w:rPr>
          <w:rFonts w:ascii="Georgia" w:hAnsi="Georgia"/>
          <w:color w:val="000000" w:themeColor="text1"/>
          <w:sz w:val="24"/>
          <w:szCs w:val="24"/>
          <w:lang w:val="en-US"/>
        </w:rPr>
      </w:pPr>
    </w:p>
    <w:p w:rsidR="00190A05" w:rsidRPr="003715AB" w:rsidRDefault="001866F1" w:rsidP="00F53C66">
      <w:pPr>
        <w:shd w:val="clear" w:color="auto" w:fill="FFFFFF"/>
        <w:spacing w:after="0" w:line="240" w:lineRule="auto"/>
        <w:rPr>
          <w:rFonts w:ascii="Georgia" w:eastAsia="Times New Roman" w:hAnsi="Georgia" w:cs="Arial"/>
          <w:color w:val="000000" w:themeColor="text1"/>
          <w:sz w:val="24"/>
          <w:szCs w:val="24"/>
          <w:lang w:eastAsia="el-GR"/>
        </w:rPr>
      </w:pPr>
      <w:r w:rsidRPr="004E1688">
        <w:rPr>
          <w:rFonts w:ascii="Georgia" w:hAnsi="Georgia"/>
          <w:b/>
          <w:color w:val="000000" w:themeColor="text1"/>
          <w:sz w:val="24"/>
          <w:szCs w:val="24"/>
        </w:rPr>
        <w:t>Ορισμός του Εφήβου</w:t>
      </w:r>
      <w:r w:rsidRPr="003715AB">
        <w:rPr>
          <w:rFonts w:ascii="Georgia" w:hAnsi="Georgia"/>
          <w:color w:val="000000" w:themeColor="text1"/>
          <w:sz w:val="24"/>
          <w:szCs w:val="24"/>
        </w:rPr>
        <w:t>:</w:t>
      </w:r>
      <w:r w:rsidR="00190A05" w:rsidRPr="003715AB">
        <w:rPr>
          <w:rFonts w:ascii="Georgia" w:hAnsi="Georgia"/>
          <w:color w:val="000000" w:themeColor="text1"/>
          <w:sz w:val="24"/>
          <w:szCs w:val="24"/>
        </w:rPr>
        <w:t xml:space="preserve"> </w:t>
      </w:r>
      <w:r w:rsidR="00F53C66" w:rsidRPr="003715AB">
        <w:rPr>
          <w:rFonts w:ascii="Georgia" w:hAnsi="Georgia"/>
          <w:color w:val="000000" w:themeColor="text1"/>
          <w:sz w:val="24"/>
          <w:szCs w:val="24"/>
        </w:rPr>
        <w:t>το άτομο</w:t>
      </w:r>
      <w:r w:rsidRPr="003715AB">
        <w:rPr>
          <w:rFonts w:ascii="Georgia" w:hAnsi="Georgia"/>
          <w:color w:val="000000" w:themeColor="text1"/>
          <w:sz w:val="24"/>
          <w:szCs w:val="24"/>
        </w:rPr>
        <w:t xml:space="preserve"> ηλικίας 12-18 ετών,</w:t>
      </w:r>
      <w:r w:rsidR="00190A05" w:rsidRPr="003715AB">
        <w:rPr>
          <w:rFonts w:ascii="Georgia" w:hAnsi="Georgia"/>
          <w:color w:val="000000" w:themeColor="text1"/>
          <w:sz w:val="24"/>
          <w:szCs w:val="24"/>
        </w:rPr>
        <w:t xml:space="preserve"> που ενώ παίζει 3 </w:t>
      </w:r>
      <w:r w:rsidR="001514C7" w:rsidRPr="003715AB">
        <w:rPr>
          <w:rFonts w:ascii="Georgia" w:hAnsi="Georgia"/>
          <w:color w:val="000000" w:themeColor="text1"/>
          <w:sz w:val="24"/>
          <w:szCs w:val="24"/>
        </w:rPr>
        <w:t xml:space="preserve">συνεχόμενες </w:t>
      </w:r>
      <w:r w:rsidR="00190A05" w:rsidRPr="003715AB">
        <w:rPr>
          <w:rFonts w:ascii="Georgia" w:hAnsi="Georgia"/>
          <w:color w:val="000000" w:themeColor="text1"/>
          <w:sz w:val="24"/>
          <w:szCs w:val="24"/>
        </w:rPr>
        <w:t xml:space="preserve">ώρες </w:t>
      </w:r>
      <w:r w:rsidRPr="003715AB">
        <w:rPr>
          <w:rFonts w:ascii="Georgia" w:hAnsi="Georgia"/>
          <w:color w:val="000000" w:themeColor="text1"/>
          <w:sz w:val="24"/>
          <w:szCs w:val="24"/>
        </w:rPr>
        <w:t>κάποιο σπορ</w:t>
      </w:r>
      <w:r w:rsidR="00F53C66" w:rsidRPr="003715AB">
        <w:rPr>
          <w:rFonts w:ascii="Georgia" w:hAnsi="Georgia"/>
          <w:color w:val="000000" w:themeColor="text1"/>
          <w:sz w:val="24"/>
          <w:szCs w:val="24"/>
        </w:rPr>
        <w:t xml:space="preserve">, είναι </w:t>
      </w:r>
      <w:r w:rsidRPr="003715AB">
        <w:rPr>
          <w:rFonts w:ascii="Georgia" w:hAnsi="Georgia"/>
          <w:color w:val="000000" w:themeColor="text1"/>
          <w:sz w:val="24"/>
          <w:szCs w:val="24"/>
        </w:rPr>
        <w:t xml:space="preserve">πάντα </w:t>
      </w:r>
      <w:r w:rsidR="00F53C66" w:rsidRPr="003715AB">
        <w:rPr>
          <w:rFonts w:ascii="Georgia" w:hAnsi="Georgia"/>
          <w:color w:val="000000" w:themeColor="text1"/>
          <w:sz w:val="24"/>
          <w:szCs w:val="24"/>
        </w:rPr>
        <w:t>πολύ κουρασμένο</w:t>
      </w:r>
      <w:r w:rsidR="00190A05" w:rsidRPr="003715AB">
        <w:rPr>
          <w:rFonts w:ascii="Georgia" w:hAnsi="Georgia"/>
          <w:color w:val="000000" w:themeColor="text1"/>
          <w:sz w:val="24"/>
          <w:szCs w:val="24"/>
        </w:rPr>
        <w:t xml:space="preserve"> </w:t>
      </w:r>
      <w:r w:rsidRPr="003715AB">
        <w:rPr>
          <w:rFonts w:ascii="Georgia" w:hAnsi="Georgia"/>
          <w:color w:val="000000" w:themeColor="text1"/>
          <w:sz w:val="24"/>
          <w:szCs w:val="24"/>
        </w:rPr>
        <w:t xml:space="preserve">και δεν μπορεί </w:t>
      </w:r>
      <w:r w:rsidR="00190A05" w:rsidRPr="003715AB">
        <w:rPr>
          <w:rFonts w:ascii="Georgia" w:hAnsi="Georgia"/>
          <w:color w:val="000000" w:themeColor="text1"/>
          <w:sz w:val="24"/>
          <w:szCs w:val="24"/>
        </w:rPr>
        <w:t>να πλύνει τα 4 πιάτα της οικογένειας.</w:t>
      </w:r>
    </w:p>
    <w:p w:rsidR="00974071" w:rsidRPr="003715AB" w:rsidRDefault="00974071" w:rsidP="00974071">
      <w:pPr>
        <w:pStyle w:val="NormalWeb"/>
        <w:rPr>
          <w:rFonts w:ascii="Georgia" w:hAnsi="Georgia" w:cs="Arial"/>
          <w:color w:val="000000" w:themeColor="text1"/>
        </w:rPr>
      </w:pPr>
      <w:r w:rsidRPr="003715AB">
        <w:rPr>
          <w:rFonts w:ascii="Georgia" w:hAnsi="Georgia" w:cs="Arial"/>
          <w:color w:val="000000" w:themeColor="text1"/>
        </w:rPr>
        <w:t>Η εφηβεία είναι η γέφυρα από την παιδική στην ενήλικη ζωή. Ξ</w:t>
      </w:r>
      <w:r w:rsidR="00FE0435" w:rsidRPr="003715AB">
        <w:rPr>
          <w:rFonts w:ascii="Georgia" w:hAnsi="Georgia" w:cs="Arial"/>
          <w:color w:val="000000" w:themeColor="text1"/>
        </w:rPr>
        <w:t>εκινά</w:t>
      </w:r>
      <w:r w:rsidR="00190A05" w:rsidRPr="003715AB">
        <w:rPr>
          <w:rFonts w:ascii="Georgia" w:hAnsi="Georgia" w:cs="Arial"/>
          <w:color w:val="000000" w:themeColor="text1"/>
        </w:rPr>
        <w:t xml:space="preserve"> γύρω στα </w:t>
      </w:r>
      <w:r w:rsidR="00E67406" w:rsidRPr="003715AB">
        <w:rPr>
          <w:rFonts w:ascii="Georgia" w:hAnsi="Georgia" w:cs="Arial"/>
          <w:color w:val="000000" w:themeColor="text1"/>
        </w:rPr>
        <w:t>12</w:t>
      </w:r>
      <w:r w:rsidR="00190A05" w:rsidRPr="003715AB">
        <w:rPr>
          <w:rFonts w:ascii="Georgia" w:hAnsi="Georgia" w:cs="Arial"/>
          <w:color w:val="000000" w:themeColor="text1"/>
        </w:rPr>
        <w:t xml:space="preserve"> </w:t>
      </w:r>
      <w:r w:rsidR="00FE0435" w:rsidRPr="003715AB">
        <w:rPr>
          <w:rFonts w:ascii="Georgia" w:hAnsi="Georgia" w:cs="Arial"/>
          <w:color w:val="000000" w:themeColor="text1"/>
        </w:rPr>
        <w:t>χρόνια</w:t>
      </w:r>
      <w:r w:rsidR="001866F1" w:rsidRPr="003715AB">
        <w:rPr>
          <w:rFonts w:ascii="Georgia" w:hAnsi="Georgia" w:cs="Arial"/>
          <w:color w:val="000000" w:themeColor="text1"/>
        </w:rPr>
        <w:t>. Χα</w:t>
      </w:r>
      <w:r w:rsidRPr="003715AB">
        <w:rPr>
          <w:rFonts w:ascii="Georgia" w:hAnsi="Georgia" w:cs="Arial"/>
          <w:color w:val="000000" w:themeColor="text1"/>
        </w:rPr>
        <w:t xml:space="preserve">ρακτηρίζεται από πολύπλοκες βιολογικές, κοινωνικές και </w:t>
      </w:r>
      <w:proofErr w:type="spellStart"/>
      <w:r w:rsidRPr="003715AB">
        <w:rPr>
          <w:rFonts w:ascii="Georgia" w:hAnsi="Georgia" w:cs="Arial"/>
          <w:color w:val="000000" w:themeColor="text1"/>
        </w:rPr>
        <w:t>ψυχο</w:t>
      </w:r>
      <w:proofErr w:type="spellEnd"/>
      <w:r w:rsidRPr="003715AB">
        <w:rPr>
          <w:rFonts w:ascii="Georgia" w:hAnsi="Georgia" w:cs="Arial"/>
          <w:color w:val="000000" w:themeColor="text1"/>
        </w:rPr>
        <w:t>-συναισθηματικές διεργασίες, που οδηγούν στην εδραίωση της «ατομικής ταυτότητας</w:t>
      </w:r>
      <w:r w:rsidR="001866F1" w:rsidRPr="003715AB">
        <w:rPr>
          <w:rFonts w:ascii="Georgia" w:hAnsi="Georgia" w:cs="Arial"/>
          <w:color w:val="000000" w:themeColor="text1"/>
        </w:rPr>
        <w:t>»</w:t>
      </w:r>
      <w:r w:rsidR="004E1688" w:rsidRPr="004E1688">
        <w:rPr>
          <w:rFonts w:ascii="Georgia" w:hAnsi="Georgia" w:cs="Arial"/>
          <w:color w:val="000000" w:themeColor="text1"/>
        </w:rPr>
        <w:t xml:space="preserve"> </w:t>
      </w:r>
      <w:r w:rsidR="004E1688">
        <w:rPr>
          <w:rFonts w:ascii="Georgia" w:hAnsi="Georgia" w:cs="Arial"/>
          <w:color w:val="000000" w:themeColor="text1"/>
        </w:rPr>
        <w:t>προς την ενηλικίωση</w:t>
      </w:r>
      <w:r w:rsidRPr="003715AB">
        <w:rPr>
          <w:rFonts w:ascii="Georgia" w:hAnsi="Georgia" w:cs="Arial"/>
          <w:color w:val="000000" w:themeColor="text1"/>
        </w:rPr>
        <w:t xml:space="preserve">. </w:t>
      </w:r>
    </w:p>
    <w:p w:rsidR="005A5F2D" w:rsidRPr="003715AB" w:rsidRDefault="00942069" w:rsidP="00974071">
      <w:pPr>
        <w:pStyle w:val="NormalWeb"/>
        <w:rPr>
          <w:rFonts w:ascii="Georgia" w:hAnsi="Georgia" w:cs="Arial"/>
          <w:color w:val="000000" w:themeColor="text1"/>
        </w:rPr>
      </w:pPr>
      <w:r w:rsidRPr="003715AB">
        <w:rPr>
          <w:rFonts w:ascii="Georgia" w:hAnsi="Georgia" w:cs="Arial"/>
          <w:color w:val="000000" w:themeColor="text1"/>
        </w:rPr>
        <w:t xml:space="preserve">Τα </w:t>
      </w:r>
      <w:r w:rsidRPr="004E1688">
        <w:rPr>
          <w:rFonts w:ascii="Georgia" w:hAnsi="Georgia" w:cs="Arial"/>
          <w:b/>
          <w:color w:val="000000" w:themeColor="text1"/>
        </w:rPr>
        <w:t>βασικά</w:t>
      </w:r>
      <w:r w:rsidR="005A5F2D" w:rsidRPr="004E1688">
        <w:rPr>
          <w:rFonts w:ascii="Georgia" w:hAnsi="Georgia" w:cs="Arial"/>
          <w:b/>
          <w:color w:val="000000" w:themeColor="text1"/>
        </w:rPr>
        <w:t xml:space="preserve"> χαρακτηριστικά</w:t>
      </w:r>
      <w:r w:rsidR="005A5F2D" w:rsidRPr="003715AB">
        <w:rPr>
          <w:rFonts w:ascii="Georgia" w:hAnsi="Georgia" w:cs="Arial"/>
          <w:color w:val="000000" w:themeColor="text1"/>
        </w:rPr>
        <w:t xml:space="preserve"> </w:t>
      </w:r>
      <w:r w:rsidRPr="003715AB">
        <w:rPr>
          <w:rFonts w:ascii="Georgia" w:hAnsi="Georgia" w:cs="Arial"/>
          <w:color w:val="000000" w:themeColor="text1"/>
        </w:rPr>
        <w:t>της</w:t>
      </w:r>
      <w:r w:rsidR="005A5F2D" w:rsidRPr="003715AB">
        <w:rPr>
          <w:rFonts w:ascii="Georgia" w:hAnsi="Georgia" w:cs="Arial"/>
          <w:color w:val="000000" w:themeColor="text1"/>
        </w:rPr>
        <w:t xml:space="preserve"> είναι:</w:t>
      </w:r>
    </w:p>
    <w:p w:rsidR="00DD7119" w:rsidRPr="003715AB" w:rsidRDefault="00DD7119" w:rsidP="002755B1">
      <w:pPr>
        <w:pStyle w:val="NormalWeb"/>
        <w:numPr>
          <w:ilvl w:val="0"/>
          <w:numId w:val="4"/>
        </w:numPr>
        <w:rPr>
          <w:rFonts w:ascii="Georgia" w:hAnsi="Georgia" w:cs="Arial"/>
          <w:color w:val="000000" w:themeColor="text1"/>
        </w:rPr>
      </w:pPr>
      <w:r w:rsidRPr="004E1688">
        <w:rPr>
          <w:rFonts w:ascii="Georgia" w:hAnsi="Georgia" w:cs="Arial"/>
          <w:color w:val="000000" w:themeColor="text1"/>
          <w:u w:val="single"/>
        </w:rPr>
        <w:t>Η ανάγκη τού «</w:t>
      </w:r>
      <w:proofErr w:type="spellStart"/>
      <w:r w:rsidRPr="004E1688">
        <w:rPr>
          <w:rFonts w:ascii="Georgia" w:hAnsi="Georgia" w:cs="Arial"/>
          <w:color w:val="000000" w:themeColor="text1"/>
          <w:u w:val="single"/>
        </w:rPr>
        <w:t>ανήκειν</w:t>
      </w:r>
      <w:proofErr w:type="spellEnd"/>
      <w:r w:rsidRPr="003715AB">
        <w:rPr>
          <w:rFonts w:ascii="Georgia" w:hAnsi="Georgia" w:cs="Arial"/>
          <w:color w:val="000000" w:themeColor="text1"/>
        </w:rPr>
        <w:t>»</w:t>
      </w:r>
      <w:r w:rsidR="004E1688">
        <w:rPr>
          <w:rFonts w:ascii="Georgia" w:hAnsi="Georgia" w:cs="Arial"/>
          <w:color w:val="000000" w:themeColor="text1"/>
        </w:rPr>
        <w:t>,</w:t>
      </w:r>
      <w:r w:rsidRPr="003715AB">
        <w:rPr>
          <w:rFonts w:ascii="Georgia" w:hAnsi="Georgia" w:cs="Arial"/>
          <w:color w:val="000000" w:themeColor="text1"/>
        </w:rPr>
        <w:t xml:space="preserve"> </w:t>
      </w:r>
      <w:r w:rsidR="001866F1" w:rsidRPr="003715AB">
        <w:rPr>
          <w:rFonts w:ascii="Georgia" w:hAnsi="Georgia" w:cs="Arial"/>
          <w:color w:val="000000" w:themeColor="text1"/>
        </w:rPr>
        <w:t xml:space="preserve">που από την οικογένεια </w:t>
      </w:r>
      <w:r w:rsidRPr="003715AB">
        <w:rPr>
          <w:rFonts w:ascii="Georgia" w:hAnsi="Georgia" w:cs="Arial"/>
          <w:color w:val="000000" w:themeColor="text1"/>
        </w:rPr>
        <w:t xml:space="preserve">μετατίθεται στην παρέα και στο άλλο φύλο. </w:t>
      </w:r>
    </w:p>
    <w:p w:rsidR="00DD7119" w:rsidRPr="003715AB" w:rsidRDefault="001866F1" w:rsidP="002755B1">
      <w:pPr>
        <w:pStyle w:val="NormalWeb"/>
        <w:numPr>
          <w:ilvl w:val="0"/>
          <w:numId w:val="4"/>
        </w:numPr>
        <w:rPr>
          <w:rFonts w:ascii="Georgia" w:hAnsi="Georgia" w:cs="Arial"/>
          <w:color w:val="000000" w:themeColor="text1"/>
        </w:rPr>
      </w:pPr>
      <w:r w:rsidRPr="004E1688">
        <w:rPr>
          <w:rFonts w:ascii="Georgia" w:hAnsi="Georgia" w:cs="Arial"/>
          <w:color w:val="000000" w:themeColor="text1"/>
          <w:u w:val="single"/>
        </w:rPr>
        <w:t>Ε</w:t>
      </w:r>
      <w:r w:rsidR="00DD7119" w:rsidRPr="004E1688">
        <w:rPr>
          <w:rFonts w:ascii="Georgia" w:hAnsi="Georgia" w:cs="Arial"/>
          <w:color w:val="000000" w:themeColor="text1"/>
          <w:u w:val="single"/>
        </w:rPr>
        <w:t>μμονή με την εξωτερική εμφάνιση</w:t>
      </w:r>
      <w:r w:rsidR="00DD7119" w:rsidRPr="003715AB">
        <w:rPr>
          <w:rFonts w:ascii="Georgia" w:hAnsi="Georgia" w:cs="Arial"/>
          <w:color w:val="000000" w:themeColor="text1"/>
        </w:rPr>
        <w:t xml:space="preserve"> - η εικόνα του εαυτού τους είναι το πώς νομίζουν ότι τους βλέπουν οι άλλοι. Μερικές φορές κάνουν καταστροφικές συγκρίσεις με είδωλα από τα ΜΜΕ.</w:t>
      </w:r>
    </w:p>
    <w:p w:rsidR="00E142E0" w:rsidRPr="003715AB" w:rsidRDefault="001866F1" w:rsidP="002755B1">
      <w:pPr>
        <w:pStyle w:val="NormalWeb"/>
        <w:numPr>
          <w:ilvl w:val="0"/>
          <w:numId w:val="4"/>
        </w:numPr>
        <w:rPr>
          <w:rFonts w:ascii="Georgia" w:hAnsi="Georgia" w:cs="Arial"/>
          <w:color w:val="000000" w:themeColor="text1"/>
        </w:rPr>
      </w:pPr>
      <w:r w:rsidRPr="004E1688">
        <w:rPr>
          <w:rFonts w:ascii="Georgia" w:hAnsi="Georgia" w:cs="Arial"/>
          <w:color w:val="000000" w:themeColor="text1"/>
          <w:u w:val="single"/>
        </w:rPr>
        <w:t>Ανάπτυξη της</w:t>
      </w:r>
      <w:r w:rsidR="005A5F2D" w:rsidRPr="004E1688">
        <w:rPr>
          <w:rFonts w:ascii="Georgia" w:hAnsi="Georgia" w:cs="Arial"/>
          <w:color w:val="000000" w:themeColor="text1"/>
          <w:u w:val="single"/>
        </w:rPr>
        <w:t xml:space="preserve"> συνείδησή</w:t>
      </w:r>
      <w:r w:rsidR="00DD7119" w:rsidRPr="004E1688">
        <w:rPr>
          <w:rFonts w:ascii="Georgia" w:hAnsi="Georgia" w:cs="Arial"/>
          <w:color w:val="000000" w:themeColor="text1"/>
          <w:u w:val="single"/>
        </w:rPr>
        <w:t>ς</w:t>
      </w:r>
      <w:r w:rsidR="005A5F2D" w:rsidRPr="004E1688">
        <w:rPr>
          <w:rFonts w:ascii="Georgia" w:hAnsi="Georgia" w:cs="Arial"/>
          <w:color w:val="000000" w:themeColor="text1"/>
          <w:u w:val="single"/>
        </w:rPr>
        <w:t xml:space="preserve"> τους</w:t>
      </w:r>
      <w:r w:rsidRPr="003715AB">
        <w:rPr>
          <w:rFonts w:ascii="Georgia" w:hAnsi="Georgia" w:cs="Arial"/>
          <w:color w:val="000000" w:themeColor="text1"/>
        </w:rPr>
        <w:t xml:space="preserve"> -</w:t>
      </w:r>
      <w:r w:rsidR="001C1936" w:rsidRPr="003715AB">
        <w:rPr>
          <w:rFonts w:ascii="Georgia" w:hAnsi="Georgia" w:cs="Arial"/>
          <w:color w:val="000000" w:themeColor="text1"/>
        </w:rPr>
        <w:t xml:space="preserve"> </w:t>
      </w:r>
      <w:r w:rsidR="005A5F2D" w:rsidRPr="003715AB">
        <w:rPr>
          <w:rFonts w:ascii="Georgia" w:hAnsi="Georgia" w:cs="Arial"/>
          <w:color w:val="000000" w:themeColor="text1"/>
        </w:rPr>
        <w:t>διερεύνηση</w:t>
      </w:r>
      <w:r w:rsidR="001C1936" w:rsidRPr="003715AB">
        <w:rPr>
          <w:rFonts w:ascii="Georgia" w:hAnsi="Georgia" w:cs="Arial"/>
          <w:color w:val="000000" w:themeColor="text1"/>
        </w:rPr>
        <w:t xml:space="preserve"> τού εσωτερικού τους κόσμου</w:t>
      </w:r>
      <w:r w:rsidRPr="003715AB">
        <w:rPr>
          <w:rFonts w:ascii="Georgia" w:hAnsi="Georgia" w:cs="Arial"/>
          <w:color w:val="000000" w:themeColor="text1"/>
        </w:rPr>
        <w:t>. Νέες ιδέες και ερωτηματικά</w:t>
      </w:r>
      <w:r w:rsidR="00525C73" w:rsidRPr="003715AB">
        <w:rPr>
          <w:rFonts w:ascii="Georgia" w:hAnsi="Georgia" w:cs="Arial"/>
          <w:color w:val="000000" w:themeColor="text1"/>
        </w:rPr>
        <w:t xml:space="preserve"> για </w:t>
      </w:r>
      <w:r w:rsidR="00E142E0" w:rsidRPr="003715AB">
        <w:rPr>
          <w:rFonts w:ascii="Georgia" w:hAnsi="Georgia" w:cs="Arial"/>
          <w:color w:val="000000" w:themeColor="text1"/>
        </w:rPr>
        <w:t xml:space="preserve">το τι είναι δίκαιο </w:t>
      </w:r>
      <w:r w:rsidR="00942069" w:rsidRPr="003715AB">
        <w:rPr>
          <w:rFonts w:ascii="Georgia" w:hAnsi="Georgia" w:cs="Arial"/>
          <w:color w:val="000000" w:themeColor="text1"/>
        </w:rPr>
        <w:t xml:space="preserve">– </w:t>
      </w:r>
      <w:r w:rsidR="00E142E0" w:rsidRPr="003715AB">
        <w:rPr>
          <w:rFonts w:ascii="Georgia" w:hAnsi="Georgia" w:cs="Arial"/>
          <w:color w:val="000000" w:themeColor="text1"/>
        </w:rPr>
        <w:t>άδικο</w:t>
      </w:r>
      <w:r w:rsidRPr="003715AB">
        <w:rPr>
          <w:rFonts w:ascii="Georgia" w:hAnsi="Georgia" w:cs="Arial"/>
          <w:color w:val="000000" w:themeColor="text1"/>
        </w:rPr>
        <w:t xml:space="preserve">. Απόρριψη των συντηρητικών </w:t>
      </w:r>
      <w:proofErr w:type="spellStart"/>
      <w:r w:rsidRPr="003715AB">
        <w:rPr>
          <w:rFonts w:ascii="Georgia" w:hAnsi="Georgia" w:cs="Arial"/>
          <w:color w:val="000000" w:themeColor="text1"/>
        </w:rPr>
        <w:t>γονεϊκών</w:t>
      </w:r>
      <w:proofErr w:type="spellEnd"/>
      <w:r w:rsidRPr="003715AB">
        <w:rPr>
          <w:rFonts w:ascii="Georgia" w:hAnsi="Georgia" w:cs="Arial"/>
          <w:color w:val="000000" w:themeColor="text1"/>
        </w:rPr>
        <w:t xml:space="preserve"> απόψεων. Ορισμός για το </w:t>
      </w:r>
      <w:r w:rsidR="00942069" w:rsidRPr="003715AB">
        <w:rPr>
          <w:rFonts w:ascii="Georgia" w:hAnsi="Georgia" w:cs="Arial"/>
          <w:color w:val="000000" w:themeColor="text1"/>
        </w:rPr>
        <w:t xml:space="preserve">πως </w:t>
      </w:r>
      <w:r w:rsidRPr="003715AB">
        <w:rPr>
          <w:rFonts w:ascii="Georgia" w:hAnsi="Georgia" w:cs="Arial"/>
          <w:color w:val="000000" w:themeColor="text1"/>
        </w:rPr>
        <w:t>πρέπει</w:t>
      </w:r>
      <w:r w:rsidR="00942069" w:rsidRPr="003715AB">
        <w:rPr>
          <w:rFonts w:ascii="Georgia" w:hAnsi="Georgia" w:cs="Arial"/>
          <w:color w:val="000000" w:themeColor="text1"/>
        </w:rPr>
        <w:t xml:space="preserve"> να είναι ο κόσμος</w:t>
      </w:r>
      <w:r w:rsidRPr="003715AB">
        <w:rPr>
          <w:rFonts w:ascii="Georgia" w:hAnsi="Georgia" w:cs="Arial"/>
          <w:color w:val="000000" w:themeColor="text1"/>
        </w:rPr>
        <w:t>.</w:t>
      </w:r>
      <w:r w:rsidR="002755B1" w:rsidRPr="003715AB">
        <w:rPr>
          <w:rFonts w:ascii="Georgia" w:hAnsi="Georgia" w:cs="Arial"/>
          <w:color w:val="000000" w:themeColor="text1"/>
        </w:rPr>
        <w:t xml:space="preserve"> </w:t>
      </w:r>
    </w:p>
    <w:p w:rsidR="002755B1" w:rsidRPr="003715AB" w:rsidRDefault="002755B1" w:rsidP="002755B1">
      <w:pPr>
        <w:pStyle w:val="NormalWeb"/>
        <w:numPr>
          <w:ilvl w:val="0"/>
          <w:numId w:val="4"/>
        </w:numPr>
        <w:rPr>
          <w:rFonts w:ascii="Georgia" w:hAnsi="Georgia" w:cs="Arial"/>
          <w:color w:val="000000" w:themeColor="text1"/>
        </w:rPr>
      </w:pPr>
      <w:r w:rsidRPr="004E1688">
        <w:rPr>
          <w:rFonts w:ascii="Georgia" w:hAnsi="Georgia" w:cs="Arial"/>
          <w:color w:val="000000" w:themeColor="text1"/>
          <w:u w:val="single"/>
        </w:rPr>
        <w:t>Το άγχος</w:t>
      </w:r>
      <w:r w:rsidR="004E1688" w:rsidRPr="004E1688">
        <w:rPr>
          <w:rFonts w:ascii="Georgia" w:hAnsi="Georgia" w:cs="Arial"/>
          <w:color w:val="000000" w:themeColor="text1"/>
          <w:u w:val="single"/>
        </w:rPr>
        <w:t xml:space="preserve"> όλων </w:t>
      </w:r>
      <w:r w:rsidRPr="004E1688">
        <w:rPr>
          <w:rFonts w:ascii="Georgia" w:hAnsi="Georgia" w:cs="Arial"/>
          <w:color w:val="000000" w:themeColor="text1"/>
          <w:u w:val="single"/>
        </w:rPr>
        <w:t>για τις σχολικές επιδόσεις</w:t>
      </w:r>
      <w:r w:rsidRPr="003715AB">
        <w:rPr>
          <w:rFonts w:ascii="Georgia" w:hAnsi="Georgia" w:cs="Arial"/>
          <w:color w:val="000000" w:themeColor="text1"/>
        </w:rPr>
        <w:t xml:space="preserve"> και για τις αποφάσεις για τις σπουδές. Πάνω από τα μισά παιδιά ακολουθούν τις προτροπές της οικογένειας. Η ερώτηση των εφήβων «ποιος είμαι» είναι πολύ κοντά στο «τι θέλω να κάνω στην ζωή μου»</w:t>
      </w:r>
      <w:r w:rsidR="001866F1" w:rsidRPr="003715AB">
        <w:rPr>
          <w:rFonts w:ascii="Georgia" w:hAnsi="Georgia" w:cs="Arial"/>
          <w:color w:val="000000" w:themeColor="text1"/>
        </w:rPr>
        <w:t>.</w:t>
      </w:r>
    </w:p>
    <w:p w:rsidR="00F53C66" w:rsidRPr="003715AB" w:rsidRDefault="001866F1" w:rsidP="002755B1">
      <w:pPr>
        <w:pStyle w:val="NormalWeb"/>
        <w:numPr>
          <w:ilvl w:val="0"/>
          <w:numId w:val="4"/>
        </w:numPr>
        <w:rPr>
          <w:rFonts w:ascii="Georgia" w:hAnsi="Georgia" w:cs="Arial"/>
          <w:color w:val="000000" w:themeColor="text1"/>
        </w:rPr>
      </w:pPr>
      <w:r w:rsidRPr="004E1688">
        <w:rPr>
          <w:rFonts w:ascii="Georgia" w:hAnsi="Georgia" w:cs="Arial"/>
          <w:color w:val="000000" w:themeColor="text1"/>
          <w:u w:val="single"/>
        </w:rPr>
        <w:t>Δ</w:t>
      </w:r>
      <w:r w:rsidR="00942069" w:rsidRPr="004E1688">
        <w:rPr>
          <w:rFonts w:ascii="Georgia" w:hAnsi="Georgia" w:cs="Arial"/>
          <w:color w:val="000000" w:themeColor="text1"/>
          <w:u w:val="single"/>
        </w:rPr>
        <w:t>ιεύρυνση</w:t>
      </w:r>
      <w:r w:rsidR="00E05A56" w:rsidRPr="004E1688">
        <w:rPr>
          <w:rFonts w:ascii="Georgia" w:hAnsi="Georgia" w:cs="Arial"/>
          <w:color w:val="000000" w:themeColor="text1"/>
          <w:u w:val="single"/>
        </w:rPr>
        <w:t xml:space="preserve"> των ορίων</w:t>
      </w:r>
      <w:r w:rsidR="00E05A56" w:rsidRPr="003715AB">
        <w:rPr>
          <w:rFonts w:ascii="Georgia" w:hAnsi="Georgia" w:cs="Arial"/>
          <w:color w:val="000000" w:themeColor="text1"/>
        </w:rPr>
        <w:t xml:space="preserve"> - </w:t>
      </w:r>
      <w:r w:rsidR="00942069" w:rsidRPr="003715AB">
        <w:rPr>
          <w:rFonts w:ascii="Georgia" w:hAnsi="Georgia" w:cs="Arial"/>
          <w:color w:val="000000" w:themeColor="text1"/>
        </w:rPr>
        <w:t xml:space="preserve"> </w:t>
      </w:r>
      <w:r w:rsidR="00942069" w:rsidRPr="004E1688">
        <w:rPr>
          <w:rFonts w:ascii="Georgia" w:hAnsi="Georgia" w:cs="Arial"/>
          <w:color w:val="000000" w:themeColor="text1"/>
          <w:u w:val="single"/>
        </w:rPr>
        <w:t>χαοτική συμπεριφορά</w:t>
      </w:r>
      <w:r w:rsidR="00942069" w:rsidRPr="003715AB">
        <w:rPr>
          <w:rFonts w:ascii="Georgia" w:hAnsi="Georgia" w:cs="Arial"/>
          <w:color w:val="000000" w:themeColor="text1"/>
        </w:rPr>
        <w:t xml:space="preserve"> (π.χ. δράσεις βίας με στόχο την κατάλυση της). </w:t>
      </w:r>
      <w:r w:rsidR="00E05A56" w:rsidRPr="003715AB">
        <w:rPr>
          <w:rFonts w:ascii="Georgia" w:hAnsi="Georgia" w:cs="Arial"/>
          <w:color w:val="000000" w:themeColor="text1"/>
        </w:rPr>
        <w:t>Τ</w:t>
      </w:r>
      <w:r w:rsidR="00942069" w:rsidRPr="003715AB">
        <w:rPr>
          <w:rFonts w:ascii="Georgia" w:hAnsi="Georgia" w:cs="Arial"/>
          <w:color w:val="000000" w:themeColor="text1"/>
        </w:rPr>
        <w:t xml:space="preserve">α ατομικά και κοινωνικά οφέλη των παρορμήσεων, δημιουργούν ισχυρότερο πόλο έλξης από τις συνέπειες των </w:t>
      </w:r>
      <w:r w:rsidR="00E05A56" w:rsidRPr="003715AB">
        <w:rPr>
          <w:rFonts w:ascii="Georgia" w:hAnsi="Georgia" w:cs="Arial"/>
          <w:color w:val="000000" w:themeColor="text1"/>
        </w:rPr>
        <w:t>πράξεων.</w:t>
      </w:r>
    </w:p>
    <w:p w:rsidR="00525C73" w:rsidRPr="003715AB" w:rsidRDefault="002755B1" w:rsidP="00525C73">
      <w:pPr>
        <w:pStyle w:val="NormalWeb"/>
        <w:rPr>
          <w:rFonts w:ascii="Georgia" w:hAnsi="Georgia" w:cs="Arial"/>
          <w:color w:val="000000" w:themeColor="text1"/>
        </w:rPr>
      </w:pPr>
      <w:r w:rsidRPr="003715AB">
        <w:rPr>
          <w:rFonts w:ascii="Georgia" w:hAnsi="Georgia" w:cs="Arial"/>
          <w:color w:val="000000" w:themeColor="text1"/>
        </w:rPr>
        <w:t>Τα νέα αυτά «ιδεώδη» προοδευτικά ενσωματώνονται στο «εγώ» τού εφήβου και γίνονται χαρακτηριστικά της προσωπικότητας του. Η</w:t>
      </w:r>
      <w:r w:rsidR="00DD7119" w:rsidRPr="003715AB">
        <w:rPr>
          <w:rFonts w:ascii="Georgia" w:hAnsi="Georgia" w:cs="Arial"/>
          <w:color w:val="000000" w:themeColor="text1"/>
        </w:rPr>
        <w:t xml:space="preserve"> σ</w:t>
      </w:r>
      <w:r w:rsidR="00E142E0" w:rsidRPr="003715AB">
        <w:rPr>
          <w:rFonts w:ascii="Georgia" w:hAnsi="Georgia" w:cs="Arial"/>
          <w:color w:val="000000" w:themeColor="text1"/>
        </w:rPr>
        <w:t xml:space="preserve">ύνδεση </w:t>
      </w:r>
      <w:r w:rsidRPr="003715AB">
        <w:rPr>
          <w:rFonts w:ascii="Georgia" w:hAnsi="Georgia" w:cs="Arial"/>
          <w:color w:val="000000" w:themeColor="text1"/>
        </w:rPr>
        <w:t xml:space="preserve">όλων των </w:t>
      </w:r>
      <w:r w:rsidR="00E142E0" w:rsidRPr="003715AB">
        <w:rPr>
          <w:rFonts w:ascii="Georgia" w:hAnsi="Georgia" w:cs="Arial"/>
          <w:color w:val="000000" w:themeColor="text1"/>
        </w:rPr>
        <w:t>εσωτερικών και εξωτερικών διεργασιών</w:t>
      </w:r>
      <w:r w:rsidRPr="003715AB">
        <w:rPr>
          <w:rFonts w:ascii="Georgia" w:hAnsi="Georgia" w:cs="Arial"/>
          <w:color w:val="000000" w:themeColor="text1"/>
        </w:rPr>
        <w:t>,</w:t>
      </w:r>
      <w:r w:rsidR="00E142E0" w:rsidRPr="003715AB">
        <w:rPr>
          <w:rFonts w:ascii="Georgia" w:hAnsi="Georgia" w:cs="Arial"/>
          <w:color w:val="000000" w:themeColor="text1"/>
        </w:rPr>
        <w:t xml:space="preserve"> </w:t>
      </w:r>
      <w:r w:rsidR="00DD7119" w:rsidRPr="003715AB">
        <w:rPr>
          <w:rFonts w:ascii="Georgia" w:hAnsi="Georgia" w:cs="Arial"/>
          <w:color w:val="000000" w:themeColor="text1"/>
        </w:rPr>
        <w:t xml:space="preserve">τα </w:t>
      </w:r>
      <w:r w:rsidRPr="003715AB">
        <w:rPr>
          <w:rFonts w:ascii="Georgia" w:hAnsi="Georgia" w:cs="Arial"/>
          <w:color w:val="000000" w:themeColor="text1"/>
        </w:rPr>
        <w:t xml:space="preserve">οδηγούν </w:t>
      </w:r>
      <w:r w:rsidR="007F2C52">
        <w:rPr>
          <w:rFonts w:ascii="Georgia" w:hAnsi="Georgia" w:cs="Arial"/>
          <w:color w:val="000000" w:themeColor="text1"/>
        </w:rPr>
        <w:t>στην</w:t>
      </w:r>
      <w:r w:rsidR="00525C73" w:rsidRPr="003715AB">
        <w:rPr>
          <w:rFonts w:ascii="Georgia" w:hAnsi="Georgia" w:cs="Arial"/>
          <w:color w:val="000000" w:themeColor="text1"/>
        </w:rPr>
        <w:t xml:space="preserve"> </w:t>
      </w:r>
      <w:r w:rsidRPr="003715AB">
        <w:rPr>
          <w:rFonts w:ascii="Georgia" w:hAnsi="Georgia" w:cs="Arial"/>
          <w:color w:val="000000" w:themeColor="text1"/>
        </w:rPr>
        <w:t xml:space="preserve">ενήλικη </w:t>
      </w:r>
      <w:r w:rsidR="00525C73" w:rsidRPr="003715AB">
        <w:rPr>
          <w:rFonts w:ascii="Georgia" w:hAnsi="Georgia" w:cs="Arial"/>
          <w:color w:val="000000" w:themeColor="text1"/>
        </w:rPr>
        <w:t>ατομική ταυτότητα</w:t>
      </w:r>
      <w:r w:rsidRPr="003715AB">
        <w:rPr>
          <w:rFonts w:ascii="Georgia" w:hAnsi="Georgia" w:cs="Arial"/>
          <w:color w:val="000000" w:themeColor="text1"/>
        </w:rPr>
        <w:t>,</w:t>
      </w:r>
      <w:r w:rsidR="00525C73" w:rsidRPr="003715AB">
        <w:rPr>
          <w:rFonts w:ascii="Georgia" w:hAnsi="Georgia" w:cs="Arial"/>
          <w:color w:val="000000" w:themeColor="text1"/>
        </w:rPr>
        <w:t xml:space="preserve"> η οποία </w:t>
      </w:r>
      <w:r w:rsidRPr="003715AB">
        <w:rPr>
          <w:rFonts w:ascii="Georgia" w:hAnsi="Georgia" w:cs="Arial"/>
          <w:color w:val="000000" w:themeColor="text1"/>
        </w:rPr>
        <w:t>βεβαίως δεν στερείται των οικογενειακών επιδράσεων.</w:t>
      </w:r>
    </w:p>
    <w:p w:rsidR="004E1688" w:rsidRDefault="004E1688" w:rsidP="00136DC6">
      <w:pPr>
        <w:pStyle w:val="NormalWeb"/>
        <w:rPr>
          <w:rFonts w:ascii="Georgia" w:hAnsi="Georgia" w:cs="Arial"/>
          <w:b/>
          <w:color w:val="000000" w:themeColor="text1"/>
        </w:rPr>
      </w:pPr>
    </w:p>
    <w:p w:rsidR="007F2C52" w:rsidRDefault="007F2C52" w:rsidP="00136DC6">
      <w:pPr>
        <w:pStyle w:val="NormalWeb"/>
        <w:rPr>
          <w:rFonts w:ascii="Georgia" w:hAnsi="Georgia" w:cs="Arial"/>
          <w:b/>
          <w:color w:val="000000" w:themeColor="text1"/>
        </w:rPr>
      </w:pPr>
    </w:p>
    <w:p w:rsidR="007F2C52" w:rsidRDefault="007F2C52" w:rsidP="00136DC6">
      <w:pPr>
        <w:pStyle w:val="NormalWeb"/>
        <w:rPr>
          <w:rFonts w:ascii="Georgia" w:hAnsi="Georgia" w:cs="Arial"/>
          <w:b/>
          <w:color w:val="000000" w:themeColor="text1"/>
        </w:rPr>
      </w:pPr>
    </w:p>
    <w:p w:rsidR="00095F51" w:rsidRDefault="00095F51" w:rsidP="00136DC6">
      <w:pPr>
        <w:pStyle w:val="NormalWeb"/>
        <w:rPr>
          <w:rFonts w:ascii="Georgia" w:hAnsi="Georgia" w:cs="Arial"/>
          <w:b/>
          <w:color w:val="000000" w:themeColor="text1"/>
        </w:rPr>
      </w:pPr>
    </w:p>
    <w:p w:rsidR="00717061" w:rsidRPr="003715AB" w:rsidRDefault="00136DC6" w:rsidP="00136DC6">
      <w:pPr>
        <w:pStyle w:val="NormalWeb"/>
        <w:rPr>
          <w:rFonts w:ascii="Georgia" w:hAnsi="Georgia" w:cs="Arial"/>
          <w:color w:val="000000" w:themeColor="text1"/>
        </w:rPr>
      </w:pPr>
      <w:r w:rsidRPr="003715AB">
        <w:rPr>
          <w:rFonts w:ascii="Georgia" w:hAnsi="Georgia" w:cs="Arial"/>
          <w:b/>
          <w:color w:val="000000" w:themeColor="text1"/>
        </w:rPr>
        <w:lastRenderedPageBreak/>
        <w:t>Οι γονείς</w:t>
      </w:r>
      <w:r w:rsidRPr="003715AB">
        <w:rPr>
          <w:rFonts w:ascii="Georgia" w:hAnsi="Georgia" w:cs="Arial"/>
          <w:color w:val="000000" w:themeColor="text1"/>
        </w:rPr>
        <w:t xml:space="preserve"> </w:t>
      </w:r>
      <w:r w:rsidR="00717061" w:rsidRPr="003715AB">
        <w:rPr>
          <w:rFonts w:ascii="Georgia" w:hAnsi="Georgia" w:cs="Arial"/>
          <w:color w:val="000000" w:themeColor="text1"/>
        </w:rPr>
        <w:t>ίσως</w:t>
      </w:r>
      <w:r w:rsidRPr="003715AB">
        <w:rPr>
          <w:rFonts w:ascii="Georgia" w:hAnsi="Georgia" w:cs="Arial"/>
          <w:color w:val="000000" w:themeColor="text1"/>
        </w:rPr>
        <w:t xml:space="preserve"> περάσουν «αξέχαστα» αυτή την περίοδο. </w:t>
      </w:r>
    </w:p>
    <w:p w:rsidR="00717061" w:rsidRPr="003715AB" w:rsidRDefault="007F2C52" w:rsidP="00136DC6">
      <w:pPr>
        <w:pStyle w:val="NormalWeb"/>
        <w:rPr>
          <w:rFonts w:ascii="Georgia" w:hAnsi="Georgia" w:cs="Arial"/>
          <w:color w:val="000000" w:themeColor="text1"/>
        </w:rPr>
      </w:pPr>
      <w:r>
        <w:rPr>
          <w:rFonts w:ascii="Georgia" w:hAnsi="Georgia" w:cs="Arial"/>
          <w:color w:val="000000" w:themeColor="text1"/>
        </w:rPr>
        <w:t>Θυμηθείτε</w:t>
      </w:r>
      <w:r w:rsidR="00136DC6" w:rsidRPr="003715AB">
        <w:rPr>
          <w:rFonts w:ascii="Georgia" w:hAnsi="Georgia" w:cs="Arial"/>
          <w:color w:val="000000" w:themeColor="text1"/>
        </w:rPr>
        <w:t xml:space="preserve"> ότι</w:t>
      </w:r>
      <w:r w:rsidR="00717061" w:rsidRPr="003715AB">
        <w:rPr>
          <w:rFonts w:ascii="Georgia" w:hAnsi="Georgia" w:cs="Arial"/>
          <w:color w:val="000000" w:themeColor="text1"/>
        </w:rPr>
        <w:t>:</w:t>
      </w:r>
      <w:r w:rsidR="00136DC6" w:rsidRPr="003715AB">
        <w:rPr>
          <w:rFonts w:ascii="Georgia" w:hAnsi="Georgia" w:cs="Arial"/>
          <w:color w:val="000000" w:themeColor="text1"/>
        </w:rPr>
        <w:t xml:space="preserve"> </w:t>
      </w:r>
    </w:p>
    <w:p w:rsidR="00136DC6" w:rsidRPr="003715AB" w:rsidRDefault="00136DC6" w:rsidP="00717061">
      <w:pPr>
        <w:pStyle w:val="NormalWeb"/>
        <w:numPr>
          <w:ilvl w:val="0"/>
          <w:numId w:val="4"/>
        </w:numPr>
        <w:rPr>
          <w:rFonts w:ascii="Georgia" w:hAnsi="Georgia" w:cs="Arial"/>
          <w:color w:val="000000" w:themeColor="text1"/>
        </w:rPr>
      </w:pPr>
      <w:r w:rsidRPr="003715AB">
        <w:rPr>
          <w:rFonts w:ascii="Georgia" w:hAnsi="Georgia" w:cs="Arial"/>
          <w:color w:val="000000" w:themeColor="text1"/>
        </w:rPr>
        <w:t>εσείς είσαστε η «σταθερή» τους</w:t>
      </w:r>
      <w:r w:rsidR="007F2C52">
        <w:rPr>
          <w:rFonts w:ascii="Georgia" w:hAnsi="Georgia" w:cs="Arial"/>
          <w:color w:val="000000" w:themeColor="text1"/>
        </w:rPr>
        <w:t>,</w:t>
      </w:r>
      <w:r w:rsidRPr="003715AB">
        <w:rPr>
          <w:rFonts w:ascii="Georgia" w:hAnsi="Georgia" w:cs="Arial"/>
          <w:color w:val="000000" w:themeColor="text1"/>
        </w:rPr>
        <w:t xml:space="preserve"> ακόμα κι όταν η συμπεριφορά τους γίνεται αλλοπρόσαλλη, ακραία και επαναλαμβανόμενη.</w:t>
      </w:r>
      <w:r w:rsidR="00D65693" w:rsidRPr="003715AB">
        <w:rPr>
          <w:rFonts w:ascii="Georgia" w:hAnsi="Georgia" w:cs="Arial"/>
          <w:color w:val="000000" w:themeColor="text1"/>
        </w:rPr>
        <w:t xml:space="preserve"> </w:t>
      </w:r>
      <w:r w:rsidR="00D65693" w:rsidRPr="003715AB">
        <w:rPr>
          <w:rFonts w:ascii="Georgia" w:hAnsi="Georgia" w:cs="Arial"/>
          <w:bCs/>
          <w:color w:val="000000" w:themeColor="text1"/>
        </w:rPr>
        <w:t xml:space="preserve">Δεν θα γίνετε πιο συμπαθείς αν </w:t>
      </w:r>
      <w:r w:rsidR="00D65693" w:rsidRPr="003715AB">
        <w:rPr>
          <w:rFonts w:ascii="Georgia" w:hAnsi="Georgia" w:cs="Arial"/>
          <w:color w:val="000000" w:themeColor="text1"/>
        </w:rPr>
        <w:t xml:space="preserve">αδιαφορείτε για τους κανόνες. </w:t>
      </w:r>
      <w:r w:rsidR="00717061" w:rsidRPr="003715AB">
        <w:rPr>
          <w:rFonts w:ascii="Georgia" w:hAnsi="Georgia" w:cs="Arial"/>
          <w:color w:val="000000" w:themeColor="text1"/>
        </w:rPr>
        <w:t xml:space="preserve">Εφαρμόστε λογικά </w:t>
      </w:r>
      <w:r w:rsidR="00D65693" w:rsidRPr="003715AB">
        <w:rPr>
          <w:rFonts w:ascii="Georgia" w:hAnsi="Georgia" w:cs="Arial"/>
          <w:color w:val="000000" w:themeColor="text1"/>
        </w:rPr>
        <w:t>όρια, ειδικά σε έναν κόσμο που πλέον κλυδωνίζεται και παραπαίει.</w:t>
      </w:r>
    </w:p>
    <w:p w:rsidR="003715AB" w:rsidRPr="003715AB" w:rsidRDefault="00717061" w:rsidP="00717061">
      <w:pPr>
        <w:pStyle w:val="NormalWeb"/>
        <w:numPr>
          <w:ilvl w:val="0"/>
          <w:numId w:val="4"/>
        </w:numPr>
        <w:rPr>
          <w:rFonts w:ascii="Georgia" w:hAnsi="Georgia" w:cs="Arial"/>
          <w:color w:val="000000" w:themeColor="text1"/>
        </w:rPr>
      </w:pPr>
      <w:r w:rsidRPr="003715AB">
        <w:rPr>
          <w:rFonts w:ascii="Georgia" w:hAnsi="Georgia" w:cs="Arial"/>
          <w:color w:val="000000" w:themeColor="text1"/>
        </w:rPr>
        <w:t xml:space="preserve">Η ικανότητα των εφήβων να κρίνουν και να φαντάζονται τον ιδεατό κόσμο, είναι αστείρευτη. Αυτό ανήκει στην φάση της εφηβείας. Μην το παίρνετε προσωπικά. Όποιον γονιό κι αν είχαν, πάλι θα ασκούσαν κριτική. </w:t>
      </w:r>
    </w:p>
    <w:p w:rsidR="00717061" w:rsidRPr="003715AB" w:rsidRDefault="00136DC6" w:rsidP="00717061">
      <w:pPr>
        <w:pStyle w:val="NormalWeb"/>
        <w:numPr>
          <w:ilvl w:val="0"/>
          <w:numId w:val="4"/>
        </w:numPr>
        <w:rPr>
          <w:rFonts w:ascii="Georgia" w:hAnsi="Georgia" w:cs="Arial"/>
          <w:color w:val="000000" w:themeColor="text1"/>
        </w:rPr>
      </w:pPr>
      <w:r w:rsidRPr="003715AB">
        <w:rPr>
          <w:rFonts w:ascii="Georgia" w:hAnsi="Georgia" w:cs="Arial"/>
          <w:color w:val="000000" w:themeColor="text1"/>
        </w:rPr>
        <w:t xml:space="preserve">Επιστρατεύστε υπομονή και χιούμορ (κάνει θαύματα). </w:t>
      </w:r>
      <w:r w:rsidR="00717061" w:rsidRPr="003715AB">
        <w:rPr>
          <w:rFonts w:ascii="Georgia" w:hAnsi="Georgia" w:cs="Arial"/>
          <w:color w:val="000000" w:themeColor="text1"/>
        </w:rPr>
        <w:t xml:space="preserve">Συζητείστε διεξοδικά, χωρίς εντάσεις. Συμπεριλάβετε </w:t>
      </w:r>
      <w:r w:rsidRPr="003715AB">
        <w:rPr>
          <w:rFonts w:ascii="Georgia" w:hAnsi="Georgia" w:cs="Arial"/>
          <w:color w:val="000000" w:themeColor="text1"/>
        </w:rPr>
        <w:t xml:space="preserve">την </w:t>
      </w:r>
      <w:r w:rsidR="003715AB" w:rsidRPr="003715AB">
        <w:rPr>
          <w:rFonts w:ascii="Georgia" w:hAnsi="Georgia" w:cs="Arial"/>
          <w:color w:val="000000" w:themeColor="text1"/>
        </w:rPr>
        <w:t xml:space="preserve">επιχειρηματολογία </w:t>
      </w:r>
      <w:r w:rsidRPr="003715AB">
        <w:rPr>
          <w:rFonts w:ascii="Georgia" w:hAnsi="Georgia" w:cs="Arial"/>
          <w:color w:val="000000" w:themeColor="text1"/>
        </w:rPr>
        <w:t>των εφήβων</w:t>
      </w:r>
      <w:r w:rsidR="006A04C2" w:rsidRPr="003715AB">
        <w:rPr>
          <w:rFonts w:ascii="Georgia" w:hAnsi="Georgia" w:cs="Arial"/>
          <w:color w:val="000000" w:themeColor="text1"/>
        </w:rPr>
        <w:t xml:space="preserve"> και τα συναισθήματά </w:t>
      </w:r>
      <w:r w:rsidR="00717061" w:rsidRPr="003715AB">
        <w:rPr>
          <w:rFonts w:ascii="Georgia" w:hAnsi="Georgia" w:cs="Arial"/>
          <w:color w:val="000000" w:themeColor="text1"/>
        </w:rPr>
        <w:t xml:space="preserve">τους. Αντί της στείρας απαγόρευσης, που θέτει σε κίνδυνο την αίσθηση της ελευθερίας, αυτονομίας και ανεξαρτησίας τους, προκαλέστε την λογική τους σκέψη που θα τα αναγκάσει να δουν τις </w:t>
      </w:r>
      <w:r w:rsidR="003715AB" w:rsidRPr="003715AB">
        <w:rPr>
          <w:rFonts w:ascii="Georgia" w:hAnsi="Georgia" w:cs="Arial"/>
          <w:color w:val="000000" w:themeColor="text1"/>
        </w:rPr>
        <w:t>συνέπειες μια</w:t>
      </w:r>
      <w:r w:rsidR="00717061" w:rsidRPr="003715AB">
        <w:rPr>
          <w:rFonts w:ascii="Georgia" w:hAnsi="Georgia" w:cs="Arial"/>
          <w:color w:val="000000" w:themeColor="text1"/>
        </w:rPr>
        <w:t xml:space="preserve">ς συμπεριφοράς. </w:t>
      </w:r>
    </w:p>
    <w:p w:rsidR="00717061" w:rsidRPr="003715AB" w:rsidRDefault="00717061" w:rsidP="003715AB">
      <w:pPr>
        <w:pStyle w:val="NormalWeb"/>
        <w:numPr>
          <w:ilvl w:val="0"/>
          <w:numId w:val="4"/>
        </w:numPr>
        <w:rPr>
          <w:rFonts w:ascii="Georgia" w:hAnsi="Georgia" w:cs="Arial"/>
          <w:color w:val="000000" w:themeColor="text1"/>
        </w:rPr>
      </w:pPr>
      <w:r w:rsidRPr="003715AB">
        <w:rPr>
          <w:rFonts w:ascii="Georgia" w:hAnsi="Georgia" w:cs="Arial"/>
          <w:color w:val="000000" w:themeColor="text1"/>
        </w:rPr>
        <w:t xml:space="preserve">Αν σας προσκαλέσει σε ματσάκι </w:t>
      </w:r>
      <w:r w:rsidR="007F2C52">
        <w:rPr>
          <w:rFonts w:ascii="Georgia" w:hAnsi="Georgia" w:cs="Arial"/>
          <w:color w:val="000000" w:themeColor="text1"/>
        </w:rPr>
        <w:t>παραλογισμού και φωνών</w:t>
      </w:r>
      <w:r w:rsidRPr="003715AB">
        <w:rPr>
          <w:rFonts w:ascii="Georgia" w:hAnsi="Georgia" w:cs="Arial"/>
          <w:color w:val="000000" w:themeColor="text1"/>
        </w:rPr>
        <w:t xml:space="preserve">, ο μόνος τρόπος για να μην χαθεί η μπάλα, είναι να αποχωρήσετε, αφού δηλώσετε ότι ο αγώνας θα συνεχίσει όταν απομακρυνθούν οι ρουκέτες από το γήπεδο. Οι συζητήσεις πρέπει να γίνονται πολιτισμένα - με αρχή, μέση και τέλος. </w:t>
      </w:r>
    </w:p>
    <w:p w:rsidR="003715AB" w:rsidRPr="003715AB" w:rsidRDefault="003715AB" w:rsidP="003715AB">
      <w:pPr>
        <w:pStyle w:val="NormalWeb"/>
        <w:numPr>
          <w:ilvl w:val="0"/>
          <w:numId w:val="4"/>
        </w:numPr>
        <w:rPr>
          <w:rFonts w:ascii="Georgia" w:hAnsi="Georgia" w:cs="Arial"/>
          <w:color w:val="000000" w:themeColor="text1"/>
        </w:rPr>
      </w:pPr>
      <w:r w:rsidRPr="003715AB">
        <w:rPr>
          <w:rFonts w:ascii="Georgia" w:hAnsi="Georgia" w:cs="Arial"/>
          <w:color w:val="000000" w:themeColor="text1"/>
        </w:rPr>
        <w:t xml:space="preserve">Να διαλέγετε τις μάχες σας. Επειδή πλέον δεν είσαστε εσείς συνεχώς ο αρχηγός, μερικά πράγματα δεν έχουν και μεγάλη αξία για να τα «κερδίσετε».  </w:t>
      </w:r>
    </w:p>
    <w:p w:rsidR="003715AB" w:rsidRPr="003715AB" w:rsidRDefault="003715AB" w:rsidP="003715AB">
      <w:pPr>
        <w:pStyle w:val="NormalWeb"/>
        <w:numPr>
          <w:ilvl w:val="0"/>
          <w:numId w:val="4"/>
        </w:numPr>
        <w:rPr>
          <w:rFonts w:ascii="Georgia" w:hAnsi="Georgia" w:cs="Arial"/>
          <w:color w:val="000000" w:themeColor="text1"/>
        </w:rPr>
      </w:pPr>
      <w:r w:rsidRPr="003715AB">
        <w:rPr>
          <w:rFonts w:ascii="Georgia" w:hAnsi="Georgia" w:cs="Arial"/>
          <w:bCs/>
          <w:color w:val="000000" w:themeColor="text1"/>
        </w:rPr>
        <w:t xml:space="preserve">Επαινέστε οτιδήποτε καλό κάνουν και σταματήστε τις διαρκείς επικρίσεις. </w:t>
      </w:r>
      <w:r w:rsidRPr="003715AB">
        <w:rPr>
          <w:rFonts w:ascii="Georgia" w:hAnsi="Georgia" w:cs="Arial"/>
          <w:color w:val="000000" w:themeColor="text1"/>
        </w:rPr>
        <w:t>Όταν τα παιδιά, ακούν τα θετικά τους, θα ακούσουν και τα αρνητικά ευκολότερα.</w:t>
      </w:r>
    </w:p>
    <w:p w:rsidR="00190A05" w:rsidRPr="003715AB" w:rsidRDefault="003715AB" w:rsidP="00190A05">
      <w:pPr>
        <w:pStyle w:val="NormalWeb"/>
        <w:numPr>
          <w:ilvl w:val="0"/>
          <w:numId w:val="4"/>
        </w:numPr>
        <w:rPr>
          <w:rFonts w:ascii="Georgia" w:hAnsi="Georgia" w:cs="Arial"/>
          <w:color w:val="000000" w:themeColor="text1"/>
        </w:rPr>
      </w:pPr>
      <w:r w:rsidRPr="003715AB">
        <w:rPr>
          <w:rFonts w:ascii="Georgia" w:hAnsi="Georgia" w:cs="Arial"/>
          <w:color w:val="000000" w:themeColor="text1"/>
        </w:rPr>
        <w:t>Π</w:t>
      </w:r>
      <w:r w:rsidR="006A04C2" w:rsidRPr="003715AB">
        <w:rPr>
          <w:rFonts w:ascii="Georgia" w:hAnsi="Georgia" w:cs="Arial"/>
          <w:color w:val="000000" w:themeColor="text1"/>
        </w:rPr>
        <w:t>αραμείνετε ενή</w:t>
      </w:r>
      <w:r w:rsidR="00190A05" w:rsidRPr="003715AB">
        <w:rPr>
          <w:rFonts w:ascii="Georgia" w:hAnsi="Georgia" w:cs="Arial"/>
          <w:color w:val="000000" w:themeColor="text1"/>
        </w:rPr>
        <w:t xml:space="preserve">λικας – </w:t>
      </w:r>
      <w:r w:rsidR="006A04C2" w:rsidRPr="003715AB">
        <w:rPr>
          <w:rFonts w:ascii="Georgia" w:hAnsi="Georgia" w:cs="Arial"/>
          <w:color w:val="000000" w:themeColor="text1"/>
        </w:rPr>
        <w:t xml:space="preserve">Ναι, γνωρίστε τους φίλους τους, αλλά </w:t>
      </w:r>
      <w:r w:rsidR="00190A05" w:rsidRPr="003715AB">
        <w:rPr>
          <w:rFonts w:ascii="Georgia" w:hAnsi="Georgia" w:cs="Arial"/>
          <w:color w:val="000000" w:themeColor="text1"/>
        </w:rPr>
        <w:t xml:space="preserve"> σε καμία περίπτωση </w:t>
      </w:r>
      <w:r w:rsidR="007F2C52" w:rsidRPr="003715AB">
        <w:rPr>
          <w:rFonts w:ascii="Georgia" w:hAnsi="Georgia" w:cs="Arial"/>
          <w:color w:val="000000" w:themeColor="text1"/>
        </w:rPr>
        <w:t xml:space="preserve">το παιδί σας </w:t>
      </w:r>
      <w:r w:rsidR="00190A05" w:rsidRPr="003715AB">
        <w:rPr>
          <w:rFonts w:ascii="Georgia" w:hAnsi="Georgia" w:cs="Arial"/>
          <w:color w:val="000000" w:themeColor="text1"/>
        </w:rPr>
        <w:t xml:space="preserve">δεν </w:t>
      </w:r>
      <w:r w:rsidR="006A04C2" w:rsidRPr="003715AB">
        <w:rPr>
          <w:rFonts w:ascii="Georgia" w:hAnsi="Georgia" w:cs="Arial"/>
          <w:color w:val="000000" w:themeColor="text1"/>
        </w:rPr>
        <w:t>είναι η δική σας</w:t>
      </w:r>
      <w:r w:rsidR="00190A05" w:rsidRPr="003715AB">
        <w:rPr>
          <w:rFonts w:ascii="Georgia" w:hAnsi="Georgia" w:cs="Arial"/>
          <w:color w:val="000000" w:themeColor="text1"/>
        </w:rPr>
        <w:t xml:space="preserve"> παρέα. </w:t>
      </w:r>
    </w:p>
    <w:p w:rsidR="00D65693" w:rsidRPr="003715AB" w:rsidRDefault="00D65693" w:rsidP="00190A05">
      <w:pPr>
        <w:pStyle w:val="NormalWeb"/>
        <w:rPr>
          <w:rFonts w:ascii="Georgia" w:hAnsi="Georgia" w:cs="Arial"/>
          <w:b/>
          <w:color w:val="000000" w:themeColor="text1"/>
        </w:rPr>
      </w:pPr>
      <w:r w:rsidRPr="003715AB">
        <w:rPr>
          <w:rFonts w:ascii="Georgia" w:hAnsi="Georgia" w:cs="Arial"/>
          <w:b/>
          <w:color w:val="000000" w:themeColor="text1"/>
        </w:rPr>
        <w:t xml:space="preserve">Η </w:t>
      </w:r>
      <w:proofErr w:type="spellStart"/>
      <w:r w:rsidRPr="003715AB">
        <w:rPr>
          <w:rFonts w:ascii="Georgia" w:hAnsi="Georgia" w:cs="Arial"/>
          <w:b/>
          <w:color w:val="000000" w:themeColor="text1"/>
        </w:rPr>
        <w:t>ψυχο</w:t>
      </w:r>
      <w:proofErr w:type="spellEnd"/>
      <w:r w:rsidRPr="003715AB">
        <w:rPr>
          <w:rFonts w:ascii="Georgia" w:hAnsi="Georgia" w:cs="Arial"/>
          <w:b/>
          <w:color w:val="000000" w:themeColor="text1"/>
        </w:rPr>
        <w:t>-συναισθηματική υγεία στην Εφηβεία.</w:t>
      </w:r>
    </w:p>
    <w:p w:rsidR="00CB38E9" w:rsidRDefault="00190A05" w:rsidP="00CB38E9">
      <w:pPr>
        <w:pStyle w:val="NormalWeb"/>
        <w:rPr>
          <w:rFonts w:ascii="Georgia" w:hAnsi="Georgia" w:cs="Arial"/>
          <w:iCs/>
          <w:color w:val="000000" w:themeColor="text1"/>
        </w:rPr>
      </w:pPr>
      <w:r w:rsidRPr="003715AB">
        <w:rPr>
          <w:rFonts w:ascii="Georgia" w:hAnsi="Georgia" w:cs="Arial"/>
          <w:color w:val="000000" w:themeColor="text1"/>
        </w:rPr>
        <w:t xml:space="preserve">Τα περισσότερα προβλήματα </w:t>
      </w:r>
      <w:r w:rsidR="00D65693" w:rsidRPr="003715AB">
        <w:rPr>
          <w:rFonts w:ascii="Georgia" w:hAnsi="Georgia" w:cs="Arial"/>
          <w:color w:val="000000" w:themeColor="text1"/>
        </w:rPr>
        <w:t>προέρχονται από την προσωπικότητα, την οικονομική και κοινωνική κατάσταση</w:t>
      </w:r>
      <w:r w:rsidR="007F2C52">
        <w:rPr>
          <w:rFonts w:ascii="Georgia" w:hAnsi="Georgia" w:cs="Arial"/>
          <w:color w:val="000000" w:themeColor="text1"/>
        </w:rPr>
        <w:t xml:space="preserve"> τόσο των παιδιών όσο και των μελών της οικογένειας.</w:t>
      </w:r>
      <w:r w:rsidR="00D65693" w:rsidRPr="003715AB">
        <w:rPr>
          <w:rFonts w:ascii="Georgia" w:hAnsi="Georgia" w:cs="Arial"/>
          <w:color w:val="000000" w:themeColor="text1"/>
        </w:rPr>
        <w:t xml:space="preserve"> Σε αυτά συγκαταλέγονται οι διατροφικές διαταραχές, τα σεξουαλικώς μεταδιδόμενα νοσήματα, οι εθισμοί (κάπνισμα, αλκοόλ, ναρκωτικά, τζόγος), οι αγ</w:t>
      </w:r>
      <w:r w:rsidR="003715AB">
        <w:rPr>
          <w:rFonts w:ascii="Georgia" w:hAnsi="Georgia" w:cs="Arial"/>
          <w:color w:val="000000" w:themeColor="text1"/>
        </w:rPr>
        <w:t>χώδεις διαταραχές και</w:t>
      </w:r>
      <w:r w:rsidR="00D65693" w:rsidRPr="003715AB">
        <w:rPr>
          <w:rFonts w:ascii="Georgia" w:hAnsi="Georgia" w:cs="Arial"/>
          <w:color w:val="000000" w:themeColor="text1"/>
        </w:rPr>
        <w:t xml:space="preserve"> η κατάθλιψη.</w:t>
      </w:r>
      <w:r w:rsidR="007F2C52" w:rsidRPr="007F2C52">
        <w:rPr>
          <w:rFonts w:ascii="Georgia" w:hAnsi="Georgia" w:cs="Arial"/>
          <w:color w:val="000000" w:themeColor="text1"/>
        </w:rPr>
        <w:t xml:space="preserve"> </w:t>
      </w:r>
      <w:r w:rsidR="001633AF">
        <w:rPr>
          <w:rFonts w:ascii="Georgia" w:hAnsi="Georgia" w:cs="Arial"/>
          <w:iCs/>
          <w:color w:val="000000" w:themeColor="text1"/>
        </w:rPr>
        <w:t xml:space="preserve">Αν δλδ. η οικογένειά του </w:t>
      </w:r>
      <w:r w:rsidR="001633AF" w:rsidRPr="003715AB">
        <w:rPr>
          <w:rFonts w:ascii="Georgia" w:hAnsi="Georgia" w:cs="Arial"/>
          <w:iCs/>
          <w:color w:val="000000" w:themeColor="text1"/>
        </w:rPr>
        <w:t xml:space="preserve">παρουσιάζει </w:t>
      </w:r>
      <w:r w:rsidR="001633AF">
        <w:rPr>
          <w:rFonts w:ascii="Georgia" w:hAnsi="Georgia" w:cs="Arial"/>
          <w:iCs/>
          <w:color w:val="000000" w:themeColor="text1"/>
        </w:rPr>
        <w:t>σοβαρά</w:t>
      </w:r>
      <w:r w:rsidR="001633AF" w:rsidRPr="003715AB">
        <w:rPr>
          <w:rFonts w:ascii="Georgia" w:hAnsi="Georgia" w:cs="Arial"/>
          <w:iCs/>
          <w:color w:val="000000" w:themeColor="text1"/>
        </w:rPr>
        <w:t xml:space="preserve"> </w:t>
      </w:r>
      <w:proofErr w:type="spellStart"/>
      <w:r w:rsidR="001633AF" w:rsidRPr="003715AB">
        <w:rPr>
          <w:rFonts w:ascii="Georgia" w:hAnsi="Georgia" w:cs="Arial"/>
          <w:iCs/>
          <w:color w:val="000000" w:themeColor="text1"/>
        </w:rPr>
        <w:t>ψυχο</w:t>
      </w:r>
      <w:proofErr w:type="spellEnd"/>
      <w:r w:rsidR="001633AF" w:rsidRPr="003715AB">
        <w:rPr>
          <w:rFonts w:ascii="Georgia" w:hAnsi="Georgia" w:cs="Arial"/>
          <w:iCs/>
          <w:color w:val="000000" w:themeColor="text1"/>
        </w:rPr>
        <w:t xml:space="preserve">-κοινωνικές </w:t>
      </w:r>
      <w:r w:rsidR="001633AF">
        <w:rPr>
          <w:rFonts w:ascii="Georgia" w:hAnsi="Georgia" w:cs="Arial"/>
          <w:iCs/>
          <w:color w:val="000000" w:themeColor="text1"/>
        </w:rPr>
        <w:t>ελλείμματα</w:t>
      </w:r>
      <w:r w:rsidR="001633AF" w:rsidRPr="003715AB">
        <w:rPr>
          <w:rFonts w:ascii="Georgia" w:hAnsi="Georgia" w:cs="Arial"/>
          <w:iCs/>
          <w:color w:val="000000" w:themeColor="text1"/>
        </w:rPr>
        <w:t xml:space="preserve">, </w:t>
      </w:r>
      <w:r w:rsidR="001633AF">
        <w:rPr>
          <w:rFonts w:ascii="Georgia" w:hAnsi="Georgia" w:cs="Arial"/>
          <w:iCs/>
          <w:color w:val="000000" w:themeColor="text1"/>
        </w:rPr>
        <w:t>το έφηβο άτομο</w:t>
      </w:r>
      <w:r w:rsidR="001633AF" w:rsidRPr="003715AB">
        <w:rPr>
          <w:rFonts w:ascii="Georgia" w:hAnsi="Georgia" w:cs="Arial"/>
          <w:iCs/>
          <w:color w:val="000000" w:themeColor="text1"/>
        </w:rPr>
        <w:t xml:space="preserve"> ενδέχεται να παρουσιάσει </w:t>
      </w:r>
      <w:r w:rsidR="001633AF">
        <w:rPr>
          <w:rFonts w:ascii="Georgia" w:hAnsi="Georgia" w:cs="Arial"/>
          <w:iCs/>
          <w:color w:val="000000" w:themeColor="text1"/>
        </w:rPr>
        <w:t xml:space="preserve">εμπλοκή σε επικίνδυνες δραστηριότητες, </w:t>
      </w:r>
      <w:r w:rsidR="001633AF" w:rsidRPr="003715AB">
        <w:rPr>
          <w:rFonts w:ascii="Georgia" w:hAnsi="Georgia" w:cs="Arial"/>
          <w:iCs/>
          <w:color w:val="000000" w:themeColor="text1"/>
        </w:rPr>
        <w:t>διάχυση της ταυτότητας του, δηλαδή έλλειψη αίσθησης σταθερού εαυτού</w:t>
      </w:r>
      <w:r w:rsidR="001633AF">
        <w:rPr>
          <w:rFonts w:ascii="Georgia" w:hAnsi="Georgia" w:cs="Arial"/>
          <w:iCs/>
          <w:color w:val="000000" w:themeColor="text1"/>
        </w:rPr>
        <w:t>,</w:t>
      </w:r>
      <w:r w:rsidR="001633AF" w:rsidRPr="003715AB">
        <w:rPr>
          <w:rFonts w:ascii="Georgia" w:hAnsi="Georgia" w:cs="Arial"/>
          <w:iCs/>
          <w:color w:val="000000" w:themeColor="text1"/>
        </w:rPr>
        <w:t xml:space="preserve"> και σύγχυση.</w:t>
      </w:r>
      <w:r w:rsidR="001633AF">
        <w:rPr>
          <w:rFonts w:ascii="Georgia" w:hAnsi="Georgia" w:cs="Arial"/>
          <w:iCs/>
          <w:color w:val="000000" w:themeColor="text1"/>
        </w:rPr>
        <w:t xml:space="preserve"> </w:t>
      </w:r>
      <w:r w:rsidR="007F2C52">
        <w:rPr>
          <w:rFonts w:ascii="Georgia" w:hAnsi="Georgia" w:cs="Arial"/>
          <w:color w:val="000000" w:themeColor="text1"/>
        </w:rPr>
        <w:t>Μ</w:t>
      </w:r>
      <w:r w:rsidR="007F2C52" w:rsidRPr="003715AB">
        <w:rPr>
          <w:rFonts w:ascii="Georgia" w:hAnsi="Georgia" w:cs="Arial"/>
          <w:color w:val="000000" w:themeColor="text1"/>
        </w:rPr>
        <w:t xml:space="preserve">ε την </w:t>
      </w:r>
      <w:r w:rsidR="007F2C52">
        <w:rPr>
          <w:rFonts w:ascii="Georgia" w:hAnsi="Georgia" w:cs="Arial"/>
          <w:color w:val="000000" w:themeColor="text1"/>
        </w:rPr>
        <w:t>συμμετοχή και βοήθεια</w:t>
      </w:r>
      <w:r w:rsidR="007F2C52" w:rsidRPr="003715AB">
        <w:rPr>
          <w:rFonts w:ascii="Georgia" w:hAnsi="Georgia" w:cs="Arial"/>
          <w:color w:val="000000" w:themeColor="text1"/>
        </w:rPr>
        <w:t xml:space="preserve"> της οικογένειας και ειδικών</w:t>
      </w:r>
      <w:r w:rsidR="001633AF">
        <w:rPr>
          <w:rFonts w:ascii="Georgia" w:hAnsi="Georgia" w:cs="Arial"/>
          <w:color w:val="000000" w:themeColor="text1"/>
        </w:rPr>
        <w:t xml:space="preserve"> όμως</w:t>
      </w:r>
      <w:r w:rsidR="007F2C52" w:rsidRPr="003715AB">
        <w:rPr>
          <w:rFonts w:ascii="Georgia" w:hAnsi="Georgia" w:cs="Arial"/>
          <w:color w:val="000000" w:themeColor="text1"/>
        </w:rPr>
        <w:t xml:space="preserve">, </w:t>
      </w:r>
      <w:r w:rsidR="009C1A3D">
        <w:rPr>
          <w:rFonts w:ascii="Georgia" w:hAnsi="Georgia" w:cs="Arial"/>
          <w:color w:val="000000" w:themeColor="text1"/>
        </w:rPr>
        <w:t xml:space="preserve">τα προβλήματα </w:t>
      </w:r>
      <w:r w:rsidR="007F2C52" w:rsidRPr="003715AB">
        <w:rPr>
          <w:rFonts w:ascii="Georgia" w:hAnsi="Georgia" w:cs="Arial"/>
          <w:color w:val="000000" w:themeColor="text1"/>
        </w:rPr>
        <w:t>μπορούν να προληφθούν και εξαλειφθούν</w:t>
      </w:r>
      <w:r w:rsidR="009C1A3D">
        <w:rPr>
          <w:rFonts w:ascii="Georgia" w:hAnsi="Georgia" w:cs="Arial"/>
          <w:color w:val="000000" w:themeColor="text1"/>
        </w:rPr>
        <w:t>. Αυτό θα βοηθήσει τον έφηβο</w:t>
      </w:r>
      <w:r w:rsidR="007F2C52">
        <w:rPr>
          <w:rFonts w:ascii="Georgia" w:hAnsi="Georgia" w:cs="Arial"/>
          <w:color w:val="000000" w:themeColor="text1"/>
        </w:rPr>
        <w:t xml:space="preserve"> να έχ</w:t>
      </w:r>
      <w:r w:rsidR="007F2C52" w:rsidRPr="003715AB">
        <w:rPr>
          <w:rFonts w:ascii="Georgia" w:hAnsi="Georgia" w:cs="Arial"/>
          <w:iCs/>
          <w:color w:val="000000" w:themeColor="text1"/>
        </w:rPr>
        <w:t>ει επαρκείς διαπροσωπικές σχέσεις στο οικογενειακό και κοινωνικό πε</w:t>
      </w:r>
      <w:r w:rsidR="001633AF">
        <w:rPr>
          <w:rFonts w:ascii="Georgia" w:hAnsi="Georgia" w:cs="Arial"/>
          <w:iCs/>
          <w:color w:val="000000" w:themeColor="text1"/>
        </w:rPr>
        <w:t>ριβάλλον του και να οδηγηθεί σε μία ικανοποιητική και ευτυχισμένη ενήλικη ζωή.</w:t>
      </w:r>
    </w:p>
    <w:p w:rsidR="00147F8F" w:rsidRPr="00147F8F" w:rsidRDefault="00147F8F" w:rsidP="00147F8F">
      <w:pPr>
        <w:pStyle w:val="NormalWeb"/>
        <w:jc w:val="center"/>
        <w:rPr>
          <w:rFonts w:ascii="Georgia" w:hAnsi="Georgia" w:cs="Arial"/>
          <w:b/>
          <w:color w:val="000000" w:themeColor="text1"/>
          <w:sz w:val="32"/>
          <w:szCs w:val="32"/>
          <w:u w:val="single"/>
          <w:lang w:val="en-US"/>
        </w:rPr>
      </w:pPr>
      <w:r w:rsidRPr="00CB38E9">
        <w:rPr>
          <w:rFonts w:ascii="Georgia" w:hAnsi="Georgia" w:cs="Arial"/>
          <w:b/>
          <w:color w:val="000000" w:themeColor="text1"/>
          <w:sz w:val="32"/>
          <w:szCs w:val="32"/>
          <w:u w:val="single"/>
        </w:rPr>
        <w:lastRenderedPageBreak/>
        <w:t>Βιβλιογραφία</w:t>
      </w:r>
    </w:p>
    <w:p w:rsidR="00147F8F" w:rsidRPr="003715AB" w:rsidRDefault="00147F8F" w:rsidP="00147F8F">
      <w:pPr>
        <w:pStyle w:val="NoSpacing"/>
        <w:rPr>
          <w:rFonts w:ascii="Georgia" w:hAnsi="Georgia"/>
          <w:i/>
          <w:iCs/>
          <w:color w:val="000000" w:themeColor="text1"/>
          <w:sz w:val="24"/>
          <w:szCs w:val="24"/>
          <w:lang w:val="en-US"/>
        </w:rPr>
      </w:pPr>
    </w:p>
    <w:p w:rsidR="00147F8F" w:rsidRPr="003715AB" w:rsidRDefault="00147F8F" w:rsidP="00147F8F">
      <w:pPr>
        <w:pStyle w:val="NoSpacing"/>
        <w:rPr>
          <w:rFonts w:ascii="Georgia" w:hAnsi="Georgia"/>
          <w:color w:val="000000" w:themeColor="text1"/>
          <w:sz w:val="24"/>
          <w:szCs w:val="24"/>
        </w:rPr>
      </w:pPr>
      <w:r w:rsidRPr="003715AB">
        <w:rPr>
          <w:rFonts w:ascii="Georgia" w:hAnsi="Georgia"/>
          <w:i/>
          <w:iCs/>
          <w:color w:val="000000" w:themeColor="text1"/>
          <w:sz w:val="24"/>
          <w:szCs w:val="24"/>
          <w:lang w:val="en-US"/>
        </w:rPr>
        <w:t>You and Your Ado</w:t>
      </w:r>
      <w:bookmarkStart w:id="0" w:name="_GoBack"/>
      <w:bookmarkEnd w:id="0"/>
      <w:r w:rsidRPr="003715AB">
        <w:rPr>
          <w:rFonts w:ascii="Georgia" w:hAnsi="Georgia"/>
          <w:i/>
          <w:iCs/>
          <w:color w:val="000000" w:themeColor="text1"/>
          <w:sz w:val="24"/>
          <w:szCs w:val="24"/>
          <w:lang w:val="en-US"/>
        </w:rPr>
        <w:t xml:space="preserve">lescent. </w:t>
      </w:r>
      <w:r w:rsidRPr="003715AB">
        <w:rPr>
          <w:rFonts w:ascii="Georgia" w:hAnsi="Georgia"/>
          <w:color w:val="000000" w:themeColor="text1"/>
          <w:sz w:val="24"/>
          <w:szCs w:val="24"/>
          <w:lang w:val="en-US"/>
        </w:rPr>
        <w:t>Laurence Steinberg, PhD, and Ann Levine. Harper</w:t>
      </w:r>
      <w:r w:rsidRPr="003715AB">
        <w:rPr>
          <w:rFonts w:ascii="Georgia" w:hAnsi="Georgia"/>
          <w:color w:val="000000" w:themeColor="text1"/>
          <w:sz w:val="24"/>
          <w:szCs w:val="24"/>
        </w:rPr>
        <w:t xml:space="preserve"> </w:t>
      </w:r>
      <w:r w:rsidRPr="003715AB">
        <w:rPr>
          <w:rFonts w:ascii="Georgia" w:hAnsi="Georgia"/>
          <w:color w:val="000000" w:themeColor="text1"/>
          <w:sz w:val="24"/>
          <w:szCs w:val="24"/>
          <w:lang w:val="en-US"/>
        </w:rPr>
        <w:t>Collins</w:t>
      </w:r>
      <w:r w:rsidRPr="003715AB">
        <w:rPr>
          <w:rFonts w:ascii="Georgia" w:hAnsi="Georgia"/>
          <w:color w:val="000000" w:themeColor="text1"/>
          <w:sz w:val="24"/>
          <w:szCs w:val="24"/>
        </w:rPr>
        <w:t xml:space="preserve">, 1997, 432 </w:t>
      </w:r>
      <w:r w:rsidRPr="003715AB">
        <w:rPr>
          <w:rFonts w:ascii="Georgia" w:hAnsi="Georgia"/>
          <w:color w:val="000000" w:themeColor="text1"/>
          <w:sz w:val="24"/>
          <w:szCs w:val="24"/>
          <w:lang w:val="en-US"/>
        </w:rPr>
        <w:t>pp</w:t>
      </w:r>
      <w:r w:rsidRPr="003715AB">
        <w:rPr>
          <w:rFonts w:ascii="Georgia" w:hAnsi="Georgia"/>
          <w:color w:val="000000" w:themeColor="text1"/>
          <w:sz w:val="24"/>
          <w:szCs w:val="24"/>
        </w:rPr>
        <w:t>.</w:t>
      </w:r>
    </w:p>
    <w:p w:rsidR="00147F8F" w:rsidRPr="003715AB" w:rsidRDefault="00147F8F" w:rsidP="00147F8F">
      <w:pPr>
        <w:pStyle w:val="NoSpacing"/>
        <w:rPr>
          <w:rFonts w:ascii="Georgia" w:hAnsi="Georgia"/>
          <w:i/>
          <w:iCs/>
          <w:color w:val="000000" w:themeColor="text1"/>
          <w:sz w:val="24"/>
          <w:szCs w:val="24"/>
        </w:rPr>
      </w:pPr>
    </w:p>
    <w:p w:rsidR="00147F8F" w:rsidRPr="003715AB" w:rsidRDefault="00147F8F" w:rsidP="00147F8F">
      <w:pPr>
        <w:pStyle w:val="NoSpacing"/>
        <w:rPr>
          <w:rFonts w:ascii="Georgia" w:hAnsi="Georgia"/>
          <w:iCs/>
          <w:color w:val="000000" w:themeColor="text1"/>
          <w:sz w:val="24"/>
          <w:szCs w:val="24"/>
          <w:lang w:val="en-US"/>
        </w:rPr>
      </w:pPr>
      <w:r w:rsidRPr="003715AB">
        <w:rPr>
          <w:rFonts w:ascii="Georgia" w:hAnsi="Georgia"/>
          <w:i/>
          <w:iCs/>
          <w:color w:val="000000" w:themeColor="text1"/>
          <w:sz w:val="24"/>
          <w:szCs w:val="24"/>
        </w:rPr>
        <w:t xml:space="preserve">Λεξικό της Ψυχολογίας. </w:t>
      </w:r>
      <w:r w:rsidRPr="003715AB">
        <w:rPr>
          <w:rFonts w:ascii="Georgia" w:hAnsi="Georgia"/>
          <w:iCs/>
          <w:color w:val="000000" w:themeColor="text1"/>
          <w:sz w:val="24"/>
          <w:szCs w:val="24"/>
        </w:rPr>
        <w:t xml:space="preserve">Παπαδόπουλος, Ν. Σύγχρονη Εκδοτική. </w:t>
      </w:r>
      <w:r w:rsidRPr="003715AB">
        <w:rPr>
          <w:rFonts w:ascii="Georgia" w:hAnsi="Georgia"/>
          <w:iCs/>
          <w:color w:val="000000" w:themeColor="text1"/>
          <w:sz w:val="24"/>
          <w:szCs w:val="24"/>
          <w:lang w:val="en-US"/>
        </w:rPr>
        <w:t>2006</w:t>
      </w:r>
    </w:p>
    <w:p w:rsidR="00147F8F" w:rsidRPr="003715AB" w:rsidRDefault="00147F8F" w:rsidP="00147F8F">
      <w:pPr>
        <w:pStyle w:val="NoSpacing"/>
        <w:rPr>
          <w:rFonts w:ascii="Georgia" w:hAnsi="Georgia"/>
          <w:iCs/>
          <w:color w:val="000000" w:themeColor="text1"/>
          <w:sz w:val="24"/>
          <w:szCs w:val="24"/>
          <w:lang w:val="en-US"/>
        </w:rPr>
      </w:pPr>
    </w:p>
    <w:p w:rsidR="00147F8F" w:rsidRPr="003715AB" w:rsidRDefault="00147F8F" w:rsidP="00147F8F">
      <w:pPr>
        <w:pStyle w:val="NoSpacing"/>
        <w:rPr>
          <w:rFonts w:ascii="Georgia" w:hAnsi="Georgia"/>
          <w:color w:val="000000" w:themeColor="text1"/>
          <w:sz w:val="24"/>
          <w:szCs w:val="24"/>
          <w:lang w:val="en-US"/>
        </w:rPr>
      </w:pPr>
      <w:r w:rsidRPr="003715AB">
        <w:rPr>
          <w:rFonts w:ascii="Georgia" w:hAnsi="Georgia"/>
          <w:i/>
          <w:iCs/>
          <w:color w:val="000000" w:themeColor="text1"/>
          <w:sz w:val="24"/>
          <w:szCs w:val="24"/>
          <w:lang w:val="en-US"/>
        </w:rPr>
        <w:t xml:space="preserve">Your Adolescent: Emotional, Behavioral, and Cognitive Development Through the Teen Years. </w:t>
      </w:r>
      <w:r w:rsidRPr="003715AB">
        <w:rPr>
          <w:rFonts w:ascii="Georgia" w:hAnsi="Georgia"/>
          <w:color w:val="000000" w:themeColor="text1"/>
          <w:sz w:val="24"/>
          <w:szCs w:val="24"/>
          <w:lang w:val="en-US"/>
        </w:rPr>
        <w:t xml:space="preserve">David B. Pruitt, MD, American Academy of Child and Adolescent </w:t>
      </w:r>
    </w:p>
    <w:p w:rsidR="00147F8F" w:rsidRPr="003715AB" w:rsidRDefault="00147F8F" w:rsidP="00147F8F">
      <w:pPr>
        <w:pStyle w:val="NoSpacing"/>
        <w:rPr>
          <w:rFonts w:ascii="Georgia" w:hAnsi="Georgia"/>
          <w:color w:val="000000" w:themeColor="text1"/>
          <w:sz w:val="24"/>
          <w:szCs w:val="24"/>
          <w:lang w:val="en-US"/>
        </w:rPr>
      </w:pPr>
      <w:r w:rsidRPr="003715AB">
        <w:rPr>
          <w:rFonts w:ascii="Georgia" w:hAnsi="Georgia"/>
          <w:color w:val="000000" w:themeColor="text1"/>
          <w:sz w:val="24"/>
          <w:szCs w:val="24"/>
          <w:lang w:val="en-US"/>
        </w:rPr>
        <w:t>Psychiatry and Harper Collins, 1999, 376 pp.</w:t>
      </w:r>
    </w:p>
    <w:p w:rsidR="00147F8F" w:rsidRPr="003715AB" w:rsidRDefault="00147F8F" w:rsidP="00147F8F">
      <w:pPr>
        <w:pStyle w:val="NoSpacing"/>
        <w:rPr>
          <w:rFonts w:ascii="Georgia" w:hAnsi="Georgia"/>
          <w:color w:val="000000" w:themeColor="text1"/>
          <w:sz w:val="24"/>
          <w:szCs w:val="24"/>
          <w:lang w:val="en-US"/>
        </w:rPr>
      </w:pPr>
    </w:p>
    <w:p w:rsidR="00147F8F" w:rsidRPr="003715AB" w:rsidRDefault="00147F8F" w:rsidP="00147F8F">
      <w:pPr>
        <w:pStyle w:val="NoSpacing"/>
        <w:rPr>
          <w:rFonts w:ascii="Georgia" w:hAnsi="Georgia"/>
          <w:color w:val="000000" w:themeColor="text1"/>
          <w:sz w:val="24"/>
          <w:szCs w:val="24"/>
          <w:lang w:val="en-US"/>
        </w:rPr>
      </w:pPr>
      <w:r w:rsidRPr="003715AB">
        <w:rPr>
          <w:rFonts w:ascii="Georgia" w:hAnsi="Georgia"/>
          <w:i/>
          <w:iCs/>
          <w:color w:val="000000" w:themeColor="text1"/>
          <w:sz w:val="24"/>
          <w:szCs w:val="24"/>
          <w:lang w:val="en-US"/>
        </w:rPr>
        <w:t xml:space="preserve">Why Do They Act That Way? A Survival Guide to the Adolescent Brain for You and Your Teen. </w:t>
      </w:r>
      <w:r w:rsidRPr="003715AB">
        <w:rPr>
          <w:rFonts w:ascii="Georgia" w:hAnsi="Georgia"/>
          <w:color w:val="000000" w:themeColor="text1"/>
          <w:sz w:val="24"/>
          <w:szCs w:val="24"/>
          <w:lang w:val="en-US"/>
        </w:rPr>
        <w:t>David Walsh, PhD, Simon &amp; Schuster, 2004, 276 pp.</w:t>
      </w:r>
    </w:p>
    <w:p w:rsidR="00147F8F" w:rsidRPr="003715AB" w:rsidRDefault="00147F8F" w:rsidP="00147F8F">
      <w:pPr>
        <w:pStyle w:val="NoSpacing"/>
        <w:rPr>
          <w:rFonts w:ascii="Georgia" w:hAnsi="Georgia"/>
          <w:i/>
          <w:iCs/>
          <w:color w:val="000000" w:themeColor="text1"/>
          <w:sz w:val="24"/>
          <w:szCs w:val="24"/>
          <w:lang w:val="en-US"/>
        </w:rPr>
      </w:pPr>
    </w:p>
    <w:p w:rsidR="00147F8F" w:rsidRPr="003715AB" w:rsidRDefault="00147F8F" w:rsidP="00147F8F">
      <w:pPr>
        <w:pStyle w:val="NoSpacing"/>
        <w:rPr>
          <w:rFonts w:ascii="Georgia" w:hAnsi="Georgia"/>
          <w:color w:val="000000" w:themeColor="text1"/>
          <w:sz w:val="24"/>
          <w:szCs w:val="24"/>
        </w:rPr>
      </w:pPr>
      <w:r w:rsidRPr="003715AB">
        <w:rPr>
          <w:rFonts w:ascii="Georgia" w:hAnsi="Georgia"/>
          <w:color w:val="000000" w:themeColor="text1"/>
          <w:sz w:val="24"/>
          <w:szCs w:val="24"/>
        </w:rPr>
        <w:t>Μαμά</w:t>
      </w:r>
      <w:r w:rsidRPr="003715AB">
        <w:rPr>
          <w:rFonts w:ascii="Georgia" w:hAnsi="Georgia"/>
          <w:color w:val="000000" w:themeColor="text1"/>
          <w:sz w:val="24"/>
          <w:szCs w:val="24"/>
          <w:lang w:val="en-US"/>
        </w:rPr>
        <w:t xml:space="preserve"> </w:t>
      </w:r>
      <w:r w:rsidRPr="003715AB">
        <w:rPr>
          <w:rFonts w:ascii="Georgia" w:hAnsi="Georgia"/>
          <w:color w:val="000000" w:themeColor="text1"/>
          <w:sz w:val="24"/>
          <w:szCs w:val="24"/>
        </w:rPr>
        <w:t>Κόψε</w:t>
      </w:r>
      <w:r w:rsidRPr="003715AB">
        <w:rPr>
          <w:rFonts w:ascii="Georgia" w:hAnsi="Georgia"/>
          <w:color w:val="000000" w:themeColor="text1"/>
          <w:sz w:val="24"/>
          <w:szCs w:val="24"/>
          <w:lang w:val="en-US"/>
        </w:rPr>
        <w:t xml:space="preserve"> </w:t>
      </w:r>
      <w:r w:rsidRPr="003715AB">
        <w:rPr>
          <w:rFonts w:ascii="Georgia" w:hAnsi="Georgia"/>
          <w:color w:val="000000" w:themeColor="text1"/>
          <w:sz w:val="24"/>
          <w:szCs w:val="24"/>
        </w:rPr>
        <w:t>το</w:t>
      </w:r>
      <w:r w:rsidRPr="003715AB">
        <w:rPr>
          <w:rFonts w:ascii="Georgia" w:hAnsi="Georgia"/>
          <w:color w:val="000000" w:themeColor="text1"/>
          <w:sz w:val="24"/>
          <w:szCs w:val="24"/>
          <w:lang w:val="en-US"/>
        </w:rPr>
        <w:t xml:space="preserve"> </w:t>
      </w:r>
      <w:r w:rsidRPr="003715AB">
        <w:rPr>
          <w:rFonts w:ascii="Georgia" w:hAnsi="Georgia"/>
          <w:color w:val="000000" w:themeColor="text1"/>
          <w:sz w:val="24"/>
          <w:szCs w:val="24"/>
        </w:rPr>
        <w:t>Κήρυγμα</w:t>
      </w:r>
      <w:r w:rsidRPr="003715AB">
        <w:rPr>
          <w:rFonts w:ascii="Georgia" w:hAnsi="Georgia"/>
          <w:color w:val="000000" w:themeColor="text1"/>
          <w:sz w:val="24"/>
          <w:szCs w:val="24"/>
          <w:lang w:val="en-US"/>
        </w:rPr>
        <w:t xml:space="preserve"> (</w:t>
      </w:r>
      <w:r w:rsidRPr="003715AB">
        <w:rPr>
          <w:rFonts w:ascii="Georgia" w:hAnsi="Georgia"/>
          <w:color w:val="000000" w:themeColor="text1"/>
          <w:sz w:val="24"/>
          <w:szCs w:val="24"/>
        </w:rPr>
        <w:t>κι</w:t>
      </w:r>
      <w:r w:rsidRPr="003715AB">
        <w:rPr>
          <w:rFonts w:ascii="Georgia" w:hAnsi="Georgia"/>
          <w:color w:val="000000" w:themeColor="text1"/>
          <w:sz w:val="24"/>
          <w:szCs w:val="24"/>
          <w:lang w:val="en-US"/>
        </w:rPr>
        <w:t xml:space="preserve"> </w:t>
      </w:r>
      <w:r w:rsidRPr="003715AB">
        <w:rPr>
          <w:rFonts w:ascii="Georgia" w:hAnsi="Georgia"/>
          <w:color w:val="000000" w:themeColor="text1"/>
          <w:sz w:val="24"/>
          <w:szCs w:val="24"/>
        </w:rPr>
        <w:t>εσύ</w:t>
      </w:r>
      <w:r w:rsidRPr="003715AB">
        <w:rPr>
          <w:rFonts w:ascii="Georgia" w:hAnsi="Georgia"/>
          <w:color w:val="000000" w:themeColor="text1"/>
          <w:sz w:val="24"/>
          <w:szCs w:val="24"/>
          <w:lang w:val="en-US"/>
        </w:rPr>
        <w:t xml:space="preserve">, </w:t>
      </w:r>
      <w:r w:rsidRPr="003715AB">
        <w:rPr>
          <w:rFonts w:ascii="Georgia" w:hAnsi="Georgia"/>
          <w:color w:val="000000" w:themeColor="text1"/>
          <w:sz w:val="24"/>
          <w:szCs w:val="24"/>
        </w:rPr>
        <w:t>μπαμπά</w:t>
      </w:r>
      <w:r w:rsidRPr="003715AB">
        <w:rPr>
          <w:rFonts w:ascii="Georgia" w:hAnsi="Georgia"/>
          <w:color w:val="000000" w:themeColor="text1"/>
          <w:sz w:val="24"/>
          <w:szCs w:val="24"/>
          <w:lang w:val="en-US"/>
        </w:rPr>
        <w:t xml:space="preserve">, </w:t>
      </w:r>
      <w:r w:rsidRPr="003715AB">
        <w:rPr>
          <w:rFonts w:ascii="Georgia" w:hAnsi="Georgia"/>
          <w:color w:val="000000" w:themeColor="text1"/>
          <w:sz w:val="24"/>
          <w:szCs w:val="24"/>
        </w:rPr>
        <w:t>επίσης</w:t>
      </w:r>
      <w:r w:rsidRPr="003715AB">
        <w:rPr>
          <w:rFonts w:ascii="Georgia" w:hAnsi="Georgia"/>
          <w:color w:val="000000" w:themeColor="text1"/>
          <w:sz w:val="24"/>
          <w:szCs w:val="24"/>
          <w:lang w:val="en-US"/>
        </w:rPr>
        <w:t xml:space="preserve">). </w:t>
      </w:r>
      <w:proofErr w:type="spellStart"/>
      <w:r w:rsidRPr="003715AB">
        <w:rPr>
          <w:rFonts w:ascii="Georgia" w:hAnsi="Georgia"/>
          <w:color w:val="000000" w:themeColor="text1"/>
          <w:sz w:val="24"/>
          <w:szCs w:val="24"/>
        </w:rPr>
        <w:t>Τζωρτζακάκη</w:t>
      </w:r>
      <w:proofErr w:type="spellEnd"/>
      <w:r w:rsidRPr="003715AB">
        <w:rPr>
          <w:rFonts w:ascii="Georgia" w:hAnsi="Georgia"/>
          <w:color w:val="000000" w:themeColor="text1"/>
          <w:sz w:val="24"/>
          <w:szCs w:val="24"/>
        </w:rPr>
        <w:t xml:space="preserve">, Κ. </w:t>
      </w:r>
      <w:proofErr w:type="spellStart"/>
      <w:r w:rsidRPr="003715AB">
        <w:rPr>
          <w:rFonts w:ascii="Georgia" w:hAnsi="Georgia"/>
          <w:color w:val="000000" w:themeColor="text1"/>
          <w:sz w:val="24"/>
          <w:szCs w:val="24"/>
        </w:rPr>
        <w:t>Καλέντης</w:t>
      </w:r>
      <w:proofErr w:type="spellEnd"/>
      <w:r w:rsidRPr="003715AB">
        <w:rPr>
          <w:rFonts w:ascii="Georgia" w:hAnsi="Georgia"/>
          <w:color w:val="000000" w:themeColor="text1"/>
          <w:sz w:val="24"/>
          <w:szCs w:val="24"/>
        </w:rPr>
        <w:t xml:space="preserve">, Αθήνα 2005. </w:t>
      </w:r>
    </w:p>
    <w:p w:rsidR="00147F8F" w:rsidRPr="003715AB" w:rsidRDefault="00147F8F" w:rsidP="00147F8F">
      <w:pPr>
        <w:pStyle w:val="NoSpacing"/>
        <w:rPr>
          <w:rFonts w:ascii="Georgia" w:hAnsi="Georgia"/>
          <w:i/>
          <w:iCs/>
          <w:color w:val="000000" w:themeColor="text1"/>
          <w:sz w:val="24"/>
          <w:szCs w:val="24"/>
        </w:rPr>
      </w:pPr>
    </w:p>
    <w:p w:rsidR="00147F8F" w:rsidRPr="003715AB" w:rsidRDefault="00147F8F" w:rsidP="00147F8F">
      <w:pPr>
        <w:pStyle w:val="NoSpacing"/>
        <w:rPr>
          <w:rFonts w:ascii="Georgia" w:hAnsi="Georgia"/>
          <w:iCs/>
          <w:color w:val="000000" w:themeColor="text1"/>
          <w:sz w:val="24"/>
          <w:szCs w:val="24"/>
          <w:lang w:val="en-US"/>
        </w:rPr>
      </w:pPr>
      <w:r w:rsidRPr="003715AB">
        <w:rPr>
          <w:rFonts w:ascii="Georgia" w:hAnsi="Georgia"/>
          <w:i/>
          <w:iCs/>
          <w:color w:val="000000" w:themeColor="text1"/>
          <w:sz w:val="24"/>
          <w:szCs w:val="24"/>
        </w:rPr>
        <w:t xml:space="preserve">Μεγαλώνοντας στην Ελληνική Οικογένεια. </w:t>
      </w:r>
      <w:proofErr w:type="spellStart"/>
      <w:r w:rsidRPr="003715AB">
        <w:rPr>
          <w:rFonts w:ascii="Georgia" w:hAnsi="Georgia"/>
          <w:iCs/>
          <w:color w:val="000000" w:themeColor="text1"/>
          <w:sz w:val="24"/>
          <w:szCs w:val="24"/>
        </w:rPr>
        <w:t>Γιωσαφάτ</w:t>
      </w:r>
      <w:proofErr w:type="spellEnd"/>
      <w:r w:rsidRPr="003715AB">
        <w:rPr>
          <w:rFonts w:ascii="Georgia" w:hAnsi="Georgia"/>
          <w:iCs/>
          <w:color w:val="000000" w:themeColor="text1"/>
          <w:sz w:val="24"/>
          <w:szCs w:val="24"/>
          <w:lang w:val="en-US"/>
        </w:rPr>
        <w:t xml:space="preserve">, </w:t>
      </w:r>
      <w:r w:rsidRPr="003715AB">
        <w:rPr>
          <w:rFonts w:ascii="Georgia" w:hAnsi="Georgia"/>
          <w:iCs/>
          <w:color w:val="000000" w:themeColor="text1"/>
          <w:sz w:val="24"/>
          <w:szCs w:val="24"/>
        </w:rPr>
        <w:t>Μ</w:t>
      </w:r>
      <w:r w:rsidRPr="003715AB">
        <w:rPr>
          <w:rFonts w:ascii="Georgia" w:hAnsi="Georgia"/>
          <w:iCs/>
          <w:color w:val="000000" w:themeColor="text1"/>
          <w:sz w:val="24"/>
          <w:szCs w:val="24"/>
          <w:lang w:val="en-US"/>
        </w:rPr>
        <w:t xml:space="preserve">. </w:t>
      </w:r>
      <w:r w:rsidRPr="003715AB">
        <w:rPr>
          <w:rFonts w:ascii="Georgia" w:hAnsi="Georgia"/>
          <w:iCs/>
          <w:color w:val="000000" w:themeColor="text1"/>
          <w:sz w:val="24"/>
          <w:szCs w:val="24"/>
        </w:rPr>
        <w:t>Αρμός</w:t>
      </w:r>
      <w:r w:rsidRPr="003715AB">
        <w:rPr>
          <w:rFonts w:ascii="Georgia" w:hAnsi="Georgia"/>
          <w:iCs/>
          <w:color w:val="000000" w:themeColor="text1"/>
          <w:sz w:val="24"/>
          <w:szCs w:val="24"/>
          <w:lang w:val="en-US"/>
        </w:rPr>
        <w:t>, 2010</w:t>
      </w:r>
    </w:p>
    <w:p w:rsidR="00147F8F" w:rsidRPr="003715AB" w:rsidRDefault="00147F8F" w:rsidP="00147F8F">
      <w:pPr>
        <w:pStyle w:val="NoSpacing"/>
        <w:rPr>
          <w:rFonts w:ascii="Georgia" w:hAnsi="Georgia"/>
          <w:iCs/>
          <w:color w:val="000000" w:themeColor="text1"/>
          <w:sz w:val="24"/>
          <w:szCs w:val="24"/>
          <w:lang w:val="en-US"/>
        </w:rPr>
      </w:pPr>
    </w:p>
    <w:p w:rsidR="00147F8F" w:rsidRPr="003715AB" w:rsidRDefault="00147F8F" w:rsidP="00147F8F">
      <w:pPr>
        <w:pStyle w:val="NoSpacing"/>
        <w:rPr>
          <w:rFonts w:ascii="Georgia" w:hAnsi="Georgia"/>
          <w:color w:val="000000" w:themeColor="text1"/>
          <w:sz w:val="24"/>
          <w:szCs w:val="24"/>
          <w:lang w:val="en-US"/>
        </w:rPr>
      </w:pPr>
      <w:r w:rsidRPr="003715AB">
        <w:rPr>
          <w:rFonts w:ascii="Georgia" w:hAnsi="Georgia"/>
          <w:i/>
          <w:iCs/>
          <w:color w:val="000000" w:themeColor="text1"/>
          <w:sz w:val="24"/>
          <w:szCs w:val="24"/>
          <w:lang w:val="en-US"/>
        </w:rPr>
        <w:t>The Female Brain</w:t>
      </w:r>
      <w:r w:rsidRPr="003715AB">
        <w:rPr>
          <w:rFonts w:ascii="Georgia" w:hAnsi="Georgia"/>
          <w:color w:val="000000" w:themeColor="text1"/>
          <w:sz w:val="24"/>
          <w:szCs w:val="24"/>
          <w:lang w:val="en-US"/>
        </w:rPr>
        <w:t xml:space="preserve">. Louann </w:t>
      </w:r>
      <w:proofErr w:type="spellStart"/>
      <w:r w:rsidRPr="003715AB">
        <w:rPr>
          <w:rFonts w:ascii="Georgia" w:hAnsi="Georgia"/>
          <w:color w:val="000000" w:themeColor="text1"/>
          <w:sz w:val="24"/>
          <w:szCs w:val="24"/>
          <w:lang w:val="en-US"/>
        </w:rPr>
        <w:t>Brizendine</w:t>
      </w:r>
      <w:proofErr w:type="spellEnd"/>
      <w:r w:rsidRPr="003715AB">
        <w:rPr>
          <w:rFonts w:ascii="Georgia" w:hAnsi="Georgia"/>
          <w:color w:val="000000" w:themeColor="text1"/>
          <w:sz w:val="24"/>
          <w:szCs w:val="24"/>
          <w:lang w:val="en-US"/>
        </w:rPr>
        <w:t>, MD., Broadway Books, 2006, 280 pp.</w:t>
      </w:r>
    </w:p>
    <w:p w:rsidR="00147F8F" w:rsidRPr="003715AB" w:rsidRDefault="00147F8F" w:rsidP="00147F8F">
      <w:pPr>
        <w:pStyle w:val="NoSpacing"/>
        <w:rPr>
          <w:rFonts w:ascii="Georgia" w:hAnsi="Georgia"/>
          <w:i/>
          <w:iCs/>
          <w:color w:val="000000" w:themeColor="text1"/>
          <w:sz w:val="24"/>
          <w:szCs w:val="24"/>
          <w:lang w:val="en-US"/>
        </w:rPr>
      </w:pPr>
    </w:p>
    <w:p w:rsidR="00147F8F" w:rsidRPr="003715AB" w:rsidRDefault="00147F8F" w:rsidP="00147F8F">
      <w:pPr>
        <w:pStyle w:val="NoSpacing"/>
        <w:rPr>
          <w:rFonts w:ascii="Georgia" w:hAnsi="Georgia"/>
          <w:color w:val="000000" w:themeColor="text1"/>
          <w:sz w:val="24"/>
          <w:szCs w:val="24"/>
          <w:lang w:val="en-US"/>
        </w:rPr>
      </w:pPr>
      <w:r w:rsidRPr="003715AB">
        <w:rPr>
          <w:rFonts w:ascii="Georgia" w:hAnsi="Georgia"/>
          <w:i/>
          <w:iCs/>
          <w:color w:val="000000" w:themeColor="text1"/>
          <w:sz w:val="24"/>
          <w:szCs w:val="24"/>
          <w:lang w:val="en-US"/>
        </w:rPr>
        <w:t>Raising Cain: Protecting the Emotional Life of Boys</w:t>
      </w:r>
      <w:r w:rsidRPr="003715AB">
        <w:rPr>
          <w:rFonts w:ascii="Georgia" w:hAnsi="Georgia"/>
          <w:color w:val="000000" w:themeColor="text1"/>
          <w:sz w:val="24"/>
          <w:szCs w:val="24"/>
          <w:lang w:val="en-US"/>
        </w:rPr>
        <w:t xml:space="preserve">. Dan </w:t>
      </w:r>
      <w:proofErr w:type="spellStart"/>
      <w:r w:rsidRPr="003715AB">
        <w:rPr>
          <w:rFonts w:ascii="Georgia" w:hAnsi="Georgia"/>
          <w:color w:val="000000" w:themeColor="text1"/>
          <w:sz w:val="24"/>
          <w:szCs w:val="24"/>
          <w:lang w:val="en-US"/>
        </w:rPr>
        <w:t>Kindlon</w:t>
      </w:r>
      <w:proofErr w:type="spellEnd"/>
      <w:r w:rsidRPr="003715AB">
        <w:rPr>
          <w:rFonts w:ascii="Georgia" w:hAnsi="Georgia"/>
          <w:color w:val="000000" w:themeColor="text1"/>
          <w:sz w:val="24"/>
          <w:szCs w:val="24"/>
          <w:lang w:val="en-US"/>
        </w:rPr>
        <w:t>, PhD, and Michael Thompson, PhD. Ballantine Books, 2000, 320 pp.</w:t>
      </w:r>
    </w:p>
    <w:p w:rsidR="00147F8F" w:rsidRPr="003715AB" w:rsidRDefault="00147F8F" w:rsidP="00147F8F">
      <w:pPr>
        <w:pStyle w:val="NoSpacing"/>
        <w:rPr>
          <w:rFonts w:ascii="Georgia" w:hAnsi="Georgia"/>
          <w:i/>
          <w:iCs/>
          <w:color w:val="000000" w:themeColor="text1"/>
          <w:sz w:val="24"/>
          <w:szCs w:val="24"/>
          <w:lang w:val="en-US"/>
        </w:rPr>
      </w:pPr>
    </w:p>
    <w:p w:rsidR="00147F8F" w:rsidRPr="003715AB" w:rsidRDefault="00147F8F" w:rsidP="00147F8F">
      <w:pPr>
        <w:pStyle w:val="NoSpacing"/>
        <w:rPr>
          <w:rFonts w:ascii="Georgia" w:hAnsi="Georgia"/>
          <w:color w:val="000000" w:themeColor="text1"/>
          <w:sz w:val="24"/>
          <w:szCs w:val="24"/>
          <w:lang w:val="en-US"/>
        </w:rPr>
      </w:pPr>
      <w:r w:rsidRPr="003715AB">
        <w:rPr>
          <w:rFonts w:ascii="Georgia" w:hAnsi="Georgia"/>
          <w:i/>
          <w:iCs/>
          <w:color w:val="000000" w:themeColor="text1"/>
          <w:sz w:val="24"/>
          <w:szCs w:val="24"/>
          <w:lang w:val="en-US"/>
        </w:rPr>
        <w:t>How to Talk So Teens Will Listen &amp; Listen So Teens Will Talk</w:t>
      </w:r>
      <w:r w:rsidRPr="003715AB">
        <w:rPr>
          <w:rFonts w:ascii="Georgia" w:hAnsi="Georgia"/>
          <w:color w:val="000000" w:themeColor="text1"/>
          <w:sz w:val="24"/>
          <w:szCs w:val="24"/>
          <w:lang w:val="en-US"/>
        </w:rPr>
        <w:t xml:space="preserve">. Adele Faber and Elaine </w:t>
      </w:r>
      <w:proofErr w:type="spellStart"/>
      <w:r w:rsidRPr="003715AB">
        <w:rPr>
          <w:rFonts w:ascii="Georgia" w:hAnsi="Georgia"/>
          <w:color w:val="000000" w:themeColor="text1"/>
          <w:sz w:val="24"/>
          <w:szCs w:val="24"/>
          <w:lang w:val="en-US"/>
        </w:rPr>
        <w:t>Mazlish</w:t>
      </w:r>
      <w:proofErr w:type="spellEnd"/>
      <w:r w:rsidRPr="003715AB">
        <w:rPr>
          <w:rFonts w:ascii="Georgia" w:hAnsi="Georgia"/>
          <w:color w:val="000000" w:themeColor="text1"/>
          <w:sz w:val="24"/>
          <w:szCs w:val="24"/>
          <w:lang w:val="en-US"/>
        </w:rPr>
        <w:t>. Harper Collins, 2005, 224 pp.</w:t>
      </w:r>
    </w:p>
    <w:p w:rsidR="00147F8F" w:rsidRPr="003715AB" w:rsidRDefault="00147F8F" w:rsidP="00147F8F">
      <w:pPr>
        <w:pStyle w:val="NoSpacing"/>
        <w:rPr>
          <w:rFonts w:ascii="Georgia" w:hAnsi="Georgia"/>
          <w:bCs/>
          <w:color w:val="000000" w:themeColor="text1"/>
          <w:sz w:val="24"/>
          <w:szCs w:val="24"/>
          <w:lang w:val="en-US"/>
        </w:rPr>
      </w:pPr>
    </w:p>
    <w:p w:rsidR="00147F8F" w:rsidRPr="003715AB" w:rsidRDefault="00147F8F" w:rsidP="00147F8F">
      <w:pPr>
        <w:pStyle w:val="NoSpacing"/>
        <w:rPr>
          <w:rFonts w:ascii="Georgia" w:hAnsi="Georgia"/>
          <w:color w:val="000000" w:themeColor="text1"/>
          <w:sz w:val="24"/>
          <w:szCs w:val="24"/>
          <w:lang w:val="en-US"/>
        </w:rPr>
      </w:pPr>
      <w:r w:rsidRPr="003715AB">
        <w:rPr>
          <w:rFonts w:ascii="Georgia" w:hAnsi="Georgia"/>
          <w:bCs/>
          <w:color w:val="000000" w:themeColor="text1"/>
          <w:sz w:val="24"/>
          <w:szCs w:val="24"/>
          <w:lang w:val="en-US"/>
        </w:rPr>
        <w:t>Physical Development</w:t>
      </w:r>
      <w:r w:rsidRPr="003715AB">
        <w:rPr>
          <w:rFonts w:ascii="Georgia" w:hAnsi="Georgia"/>
          <w:color w:val="000000" w:themeColor="text1"/>
          <w:sz w:val="24"/>
          <w:szCs w:val="24"/>
          <w:lang w:val="en-US"/>
        </w:rPr>
        <w:t xml:space="preserve"> - </w:t>
      </w:r>
      <w:r w:rsidRPr="003715AB">
        <w:rPr>
          <w:rFonts w:ascii="Georgia" w:hAnsi="Georgia"/>
          <w:bCs/>
          <w:color w:val="000000" w:themeColor="text1"/>
          <w:sz w:val="24"/>
          <w:szCs w:val="24"/>
          <w:lang w:val="en-US"/>
        </w:rPr>
        <w:t>Planned Parenthood</w:t>
      </w:r>
    </w:p>
    <w:p w:rsidR="00147F8F" w:rsidRPr="003715AB" w:rsidRDefault="00147F8F" w:rsidP="00147F8F">
      <w:pPr>
        <w:pStyle w:val="NoSpacing"/>
        <w:rPr>
          <w:rFonts w:ascii="Georgia" w:hAnsi="Georgia"/>
          <w:color w:val="000000" w:themeColor="text1"/>
          <w:sz w:val="24"/>
          <w:szCs w:val="24"/>
          <w:u w:val="single"/>
          <w:lang w:val="en-US"/>
        </w:rPr>
      </w:pPr>
      <w:r w:rsidRPr="003715AB">
        <w:rPr>
          <w:rFonts w:ascii="Georgia" w:hAnsi="Georgia"/>
          <w:color w:val="000000" w:themeColor="text1"/>
          <w:sz w:val="24"/>
          <w:szCs w:val="24"/>
          <w:u w:val="single"/>
          <w:lang w:val="en-US"/>
        </w:rPr>
        <w:t>www.plannedparenthood.org</w:t>
      </w:r>
    </w:p>
    <w:p w:rsidR="00147F8F" w:rsidRPr="003715AB" w:rsidRDefault="00147F8F" w:rsidP="00147F8F">
      <w:pPr>
        <w:pStyle w:val="NoSpacing"/>
        <w:rPr>
          <w:rFonts w:ascii="Georgia" w:hAnsi="Georgia"/>
          <w:bCs/>
          <w:color w:val="000000" w:themeColor="text1"/>
          <w:sz w:val="24"/>
          <w:szCs w:val="24"/>
          <w:lang w:val="en-US"/>
        </w:rPr>
      </w:pPr>
    </w:p>
    <w:p w:rsidR="00147F8F" w:rsidRPr="003715AB" w:rsidRDefault="00147F8F" w:rsidP="00147F8F">
      <w:pPr>
        <w:pStyle w:val="NoSpacing"/>
        <w:rPr>
          <w:rFonts w:ascii="Georgia" w:hAnsi="Georgia"/>
          <w:bCs/>
          <w:color w:val="000000" w:themeColor="text1"/>
          <w:sz w:val="24"/>
          <w:szCs w:val="24"/>
          <w:lang w:val="en-US"/>
        </w:rPr>
      </w:pPr>
      <w:r w:rsidRPr="003715AB">
        <w:rPr>
          <w:rFonts w:ascii="Georgia" w:hAnsi="Georgia"/>
          <w:bCs/>
          <w:i/>
          <w:color w:val="000000" w:themeColor="text1"/>
          <w:sz w:val="24"/>
          <w:szCs w:val="24"/>
        </w:rPr>
        <w:t>Το</w:t>
      </w:r>
      <w:r w:rsidRPr="003715AB">
        <w:rPr>
          <w:rFonts w:ascii="Georgia" w:hAnsi="Georgia"/>
          <w:bCs/>
          <w:i/>
          <w:color w:val="000000" w:themeColor="text1"/>
          <w:sz w:val="24"/>
          <w:szCs w:val="24"/>
          <w:lang w:val="en-US"/>
        </w:rPr>
        <w:t xml:space="preserve"> </w:t>
      </w:r>
      <w:r w:rsidRPr="003715AB">
        <w:rPr>
          <w:rFonts w:ascii="Georgia" w:hAnsi="Georgia"/>
          <w:bCs/>
          <w:i/>
          <w:color w:val="000000" w:themeColor="text1"/>
          <w:sz w:val="24"/>
          <w:szCs w:val="24"/>
        </w:rPr>
        <w:t>Κορίτσι</w:t>
      </w:r>
      <w:r w:rsidRPr="003715AB">
        <w:rPr>
          <w:rFonts w:ascii="Georgia" w:hAnsi="Georgia"/>
          <w:bCs/>
          <w:i/>
          <w:color w:val="000000" w:themeColor="text1"/>
          <w:sz w:val="24"/>
          <w:szCs w:val="24"/>
          <w:lang w:val="en-US"/>
        </w:rPr>
        <w:t xml:space="preserve"> </w:t>
      </w:r>
      <w:r w:rsidRPr="003715AB">
        <w:rPr>
          <w:rFonts w:ascii="Georgia" w:hAnsi="Georgia"/>
          <w:bCs/>
          <w:i/>
          <w:color w:val="000000" w:themeColor="text1"/>
          <w:sz w:val="24"/>
          <w:szCs w:val="24"/>
        </w:rPr>
        <w:t>στην</w:t>
      </w:r>
      <w:r w:rsidRPr="003715AB">
        <w:rPr>
          <w:rFonts w:ascii="Georgia" w:hAnsi="Georgia"/>
          <w:bCs/>
          <w:i/>
          <w:color w:val="000000" w:themeColor="text1"/>
          <w:sz w:val="24"/>
          <w:szCs w:val="24"/>
          <w:lang w:val="en-US"/>
        </w:rPr>
        <w:t xml:space="preserve"> </w:t>
      </w:r>
      <w:r w:rsidRPr="003715AB">
        <w:rPr>
          <w:rFonts w:ascii="Georgia" w:hAnsi="Georgia"/>
          <w:bCs/>
          <w:i/>
          <w:color w:val="000000" w:themeColor="text1"/>
          <w:sz w:val="24"/>
          <w:szCs w:val="24"/>
        </w:rPr>
        <w:t>Εφηβεία</w:t>
      </w:r>
      <w:r w:rsidRPr="003715AB">
        <w:rPr>
          <w:rFonts w:ascii="Georgia" w:hAnsi="Georgia"/>
          <w:bCs/>
          <w:i/>
          <w:color w:val="000000" w:themeColor="text1"/>
          <w:sz w:val="24"/>
          <w:szCs w:val="24"/>
          <w:lang w:val="en-US"/>
        </w:rPr>
        <w:t>.</w:t>
      </w:r>
      <w:r w:rsidRPr="003715AB">
        <w:rPr>
          <w:rFonts w:ascii="Georgia" w:hAnsi="Georgia"/>
          <w:bCs/>
          <w:color w:val="000000" w:themeColor="text1"/>
          <w:sz w:val="24"/>
          <w:szCs w:val="24"/>
          <w:lang w:val="en-US"/>
        </w:rPr>
        <w:t xml:space="preserve"> Schneider, S. Patakis.2010. </w:t>
      </w:r>
    </w:p>
    <w:p w:rsidR="00147F8F" w:rsidRPr="003715AB" w:rsidRDefault="00147F8F" w:rsidP="00147F8F">
      <w:pPr>
        <w:pStyle w:val="NoSpacing"/>
        <w:rPr>
          <w:rFonts w:ascii="Georgia" w:hAnsi="Georgia"/>
          <w:bCs/>
          <w:color w:val="000000" w:themeColor="text1"/>
          <w:sz w:val="24"/>
          <w:szCs w:val="24"/>
          <w:lang w:val="en-US"/>
        </w:rPr>
      </w:pPr>
    </w:p>
    <w:p w:rsidR="00147F8F" w:rsidRPr="003715AB" w:rsidRDefault="00147F8F" w:rsidP="00147F8F">
      <w:pPr>
        <w:pStyle w:val="NoSpacing"/>
        <w:rPr>
          <w:rFonts w:ascii="Georgia" w:hAnsi="Georgia"/>
          <w:color w:val="000000" w:themeColor="text1"/>
          <w:sz w:val="24"/>
          <w:szCs w:val="24"/>
          <w:lang w:val="en-US"/>
        </w:rPr>
      </w:pPr>
      <w:r w:rsidRPr="003715AB">
        <w:rPr>
          <w:rFonts w:ascii="Georgia" w:hAnsi="Georgia"/>
          <w:bCs/>
          <w:color w:val="000000" w:themeColor="text1"/>
          <w:sz w:val="24"/>
          <w:szCs w:val="24"/>
          <w:lang w:val="en-US"/>
        </w:rPr>
        <w:t>Sexuality Information and Education Council of the United States</w:t>
      </w:r>
    </w:p>
    <w:p w:rsidR="00147F8F" w:rsidRPr="003715AB" w:rsidRDefault="00147F8F" w:rsidP="00147F8F">
      <w:pPr>
        <w:pStyle w:val="NoSpacing"/>
        <w:rPr>
          <w:rFonts w:ascii="Georgia" w:hAnsi="Georgia"/>
          <w:color w:val="000000" w:themeColor="text1"/>
          <w:sz w:val="24"/>
          <w:szCs w:val="24"/>
          <w:u w:val="single"/>
        </w:rPr>
      </w:pPr>
      <w:r w:rsidRPr="003715AB">
        <w:rPr>
          <w:rFonts w:ascii="Georgia" w:hAnsi="Georgia"/>
          <w:color w:val="000000" w:themeColor="text1"/>
          <w:sz w:val="24"/>
          <w:szCs w:val="24"/>
          <w:u w:val="single"/>
          <w:lang w:val="en-US"/>
        </w:rPr>
        <w:t>www</w:t>
      </w:r>
      <w:r w:rsidRPr="003715AB">
        <w:rPr>
          <w:rFonts w:ascii="Georgia" w:hAnsi="Georgia"/>
          <w:color w:val="000000" w:themeColor="text1"/>
          <w:sz w:val="24"/>
          <w:szCs w:val="24"/>
          <w:u w:val="single"/>
        </w:rPr>
        <w:t>.</w:t>
      </w:r>
      <w:proofErr w:type="spellStart"/>
      <w:r w:rsidRPr="003715AB">
        <w:rPr>
          <w:rFonts w:ascii="Georgia" w:hAnsi="Georgia"/>
          <w:color w:val="000000" w:themeColor="text1"/>
          <w:sz w:val="24"/>
          <w:szCs w:val="24"/>
          <w:u w:val="single"/>
          <w:lang w:val="en-US"/>
        </w:rPr>
        <w:t>siecus</w:t>
      </w:r>
      <w:proofErr w:type="spellEnd"/>
      <w:r w:rsidRPr="003715AB">
        <w:rPr>
          <w:rFonts w:ascii="Georgia" w:hAnsi="Georgia"/>
          <w:color w:val="000000" w:themeColor="text1"/>
          <w:sz w:val="24"/>
          <w:szCs w:val="24"/>
          <w:u w:val="single"/>
        </w:rPr>
        <w:t>.</w:t>
      </w:r>
      <w:r w:rsidRPr="003715AB">
        <w:rPr>
          <w:rFonts w:ascii="Georgia" w:hAnsi="Georgia"/>
          <w:color w:val="000000" w:themeColor="text1"/>
          <w:sz w:val="24"/>
          <w:szCs w:val="24"/>
          <w:u w:val="single"/>
          <w:lang w:val="en-US"/>
        </w:rPr>
        <w:t>org</w:t>
      </w:r>
    </w:p>
    <w:p w:rsidR="00147F8F" w:rsidRPr="003715AB" w:rsidRDefault="00147F8F" w:rsidP="00147F8F">
      <w:pPr>
        <w:pStyle w:val="NoSpacing"/>
        <w:rPr>
          <w:rFonts w:ascii="Georgia" w:hAnsi="Georgia"/>
          <w:bCs/>
          <w:color w:val="000000" w:themeColor="text1"/>
          <w:sz w:val="24"/>
          <w:szCs w:val="24"/>
        </w:rPr>
      </w:pPr>
    </w:p>
    <w:p w:rsidR="00147F8F" w:rsidRPr="003715AB" w:rsidRDefault="00147F8F" w:rsidP="00147F8F">
      <w:pPr>
        <w:pStyle w:val="NoSpacing"/>
        <w:rPr>
          <w:rFonts w:ascii="Georgia" w:hAnsi="Georgia"/>
          <w:bCs/>
          <w:color w:val="000000" w:themeColor="text1"/>
          <w:sz w:val="24"/>
          <w:szCs w:val="24"/>
          <w:lang w:val="en-US"/>
        </w:rPr>
      </w:pPr>
      <w:r w:rsidRPr="003715AB">
        <w:rPr>
          <w:rFonts w:ascii="Georgia" w:hAnsi="Georgia"/>
          <w:bCs/>
          <w:i/>
          <w:color w:val="000000" w:themeColor="text1"/>
          <w:sz w:val="24"/>
          <w:szCs w:val="24"/>
        </w:rPr>
        <w:t xml:space="preserve">Εφηβεία – Η άγρια Ηλικία. </w:t>
      </w:r>
      <w:proofErr w:type="spellStart"/>
      <w:r w:rsidRPr="003715AB">
        <w:rPr>
          <w:rFonts w:ascii="Georgia" w:hAnsi="Georgia"/>
          <w:bCs/>
          <w:color w:val="000000" w:themeColor="text1"/>
          <w:sz w:val="24"/>
          <w:szCs w:val="24"/>
          <w:lang w:val="en-US"/>
        </w:rPr>
        <w:t>Vallego-Nagera</w:t>
      </w:r>
      <w:proofErr w:type="spellEnd"/>
      <w:r w:rsidRPr="003715AB">
        <w:rPr>
          <w:rFonts w:ascii="Georgia" w:hAnsi="Georgia"/>
          <w:bCs/>
          <w:color w:val="000000" w:themeColor="text1"/>
          <w:sz w:val="24"/>
          <w:szCs w:val="24"/>
          <w:lang w:val="en-US"/>
        </w:rPr>
        <w:t xml:space="preserve">, A. </w:t>
      </w:r>
      <w:r w:rsidRPr="003715AB">
        <w:rPr>
          <w:rFonts w:ascii="Georgia" w:hAnsi="Georgia"/>
          <w:bCs/>
          <w:color w:val="000000" w:themeColor="text1"/>
          <w:sz w:val="24"/>
          <w:szCs w:val="24"/>
        </w:rPr>
        <w:t>Ενάλιος</w:t>
      </w:r>
      <w:r w:rsidRPr="003715AB">
        <w:rPr>
          <w:rFonts w:ascii="Georgia" w:hAnsi="Georgia"/>
          <w:bCs/>
          <w:color w:val="000000" w:themeColor="text1"/>
          <w:sz w:val="24"/>
          <w:szCs w:val="24"/>
          <w:lang w:val="en-US"/>
        </w:rPr>
        <w:t>. 2001</w:t>
      </w:r>
    </w:p>
    <w:p w:rsidR="00147F8F" w:rsidRPr="003715AB" w:rsidRDefault="00147F8F" w:rsidP="00147F8F">
      <w:pPr>
        <w:pStyle w:val="NoSpacing"/>
        <w:rPr>
          <w:rFonts w:ascii="Georgia" w:hAnsi="Georgia"/>
          <w:bCs/>
          <w:color w:val="000000" w:themeColor="text1"/>
          <w:sz w:val="24"/>
          <w:szCs w:val="24"/>
          <w:lang w:val="en-US"/>
        </w:rPr>
      </w:pPr>
    </w:p>
    <w:p w:rsidR="00147F8F" w:rsidRPr="003715AB" w:rsidRDefault="00147F8F" w:rsidP="00147F8F">
      <w:pPr>
        <w:pStyle w:val="NoSpacing"/>
        <w:rPr>
          <w:rFonts w:ascii="Georgia" w:hAnsi="Georgia"/>
          <w:color w:val="000000" w:themeColor="text1"/>
          <w:sz w:val="24"/>
          <w:szCs w:val="24"/>
          <w:lang w:val="en-US"/>
        </w:rPr>
      </w:pPr>
      <w:r w:rsidRPr="003715AB">
        <w:rPr>
          <w:rFonts w:ascii="Georgia" w:hAnsi="Georgia"/>
          <w:bCs/>
          <w:color w:val="000000" w:themeColor="text1"/>
          <w:sz w:val="24"/>
          <w:szCs w:val="24"/>
          <w:lang w:val="en-US"/>
        </w:rPr>
        <w:t>Washington State Department of Health Physical Growth and Development Adolescent Health Fact Sheet</w:t>
      </w:r>
    </w:p>
    <w:p w:rsidR="00147F8F" w:rsidRPr="003715AB" w:rsidRDefault="00147F8F" w:rsidP="00147F8F">
      <w:pPr>
        <w:pStyle w:val="NoSpacing"/>
        <w:rPr>
          <w:rFonts w:ascii="Georgia" w:hAnsi="Georgia"/>
          <w:color w:val="000000" w:themeColor="text1"/>
          <w:sz w:val="24"/>
          <w:szCs w:val="24"/>
          <w:u w:val="single"/>
          <w:lang w:val="en-US"/>
        </w:rPr>
      </w:pPr>
      <w:r w:rsidRPr="003715AB">
        <w:rPr>
          <w:rFonts w:ascii="Georgia" w:hAnsi="Georgia"/>
          <w:color w:val="000000" w:themeColor="text1"/>
          <w:sz w:val="24"/>
          <w:szCs w:val="24"/>
          <w:u w:val="single"/>
          <w:lang w:val="en-US"/>
        </w:rPr>
        <w:t>http://www.doh.wa.gov/cfh/adfactsheets/whatsup_physicalgrowth.htm</w:t>
      </w:r>
    </w:p>
    <w:p w:rsidR="00147F8F" w:rsidRPr="003715AB" w:rsidRDefault="00147F8F" w:rsidP="00147F8F">
      <w:pPr>
        <w:pStyle w:val="NoSpacing"/>
        <w:rPr>
          <w:rFonts w:ascii="Georgia" w:hAnsi="Georgia"/>
          <w:bCs/>
          <w:color w:val="000000" w:themeColor="text1"/>
          <w:sz w:val="24"/>
          <w:szCs w:val="24"/>
          <w:lang w:val="en-US"/>
        </w:rPr>
      </w:pPr>
    </w:p>
    <w:p w:rsidR="00147F8F" w:rsidRPr="003715AB" w:rsidRDefault="00147F8F" w:rsidP="00147F8F">
      <w:pPr>
        <w:pStyle w:val="NoSpacing"/>
        <w:rPr>
          <w:rFonts w:ascii="Georgia" w:hAnsi="Georgia"/>
          <w:color w:val="000000" w:themeColor="text1"/>
          <w:sz w:val="24"/>
          <w:szCs w:val="24"/>
          <w:lang w:val="en-US"/>
        </w:rPr>
      </w:pPr>
      <w:r w:rsidRPr="003715AB">
        <w:rPr>
          <w:rFonts w:ascii="Georgia" w:hAnsi="Georgia"/>
          <w:bCs/>
          <w:color w:val="000000" w:themeColor="text1"/>
          <w:sz w:val="24"/>
          <w:szCs w:val="24"/>
          <w:lang w:val="en-US"/>
        </w:rPr>
        <w:t>University of Minnesota Extension. “Family: Understanding Youth”</w:t>
      </w:r>
    </w:p>
    <w:p w:rsidR="00147F8F" w:rsidRPr="003715AB" w:rsidRDefault="00147F8F" w:rsidP="00147F8F">
      <w:pPr>
        <w:pStyle w:val="NoSpacing"/>
        <w:rPr>
          <w:rFonts w:ascii="Georgia" w:hAnsi="Georgia"/>
          <w:color w:val="000000" w:themeColor="text1"/>
          <w:sz w:val="24"/>
          <w:szCs w:val="24"/>
          <w:u w:val="single"/>
          <w:lang w:val="en-US"/>
        </w:rPr>
      </w:pPr>
      <w:r w:rsidRPr="003715AB">
        <w:rPr>
          <w:rFonts w:ascii="Georgia" w:hAnsi="Georgia"/>
          <w:color w:val="000000" w:themeColor="text1"/>
          <w:sz w:val="24"/>
          <w:szCs w:val="24"/>
          <w:u w:val="single"/>
          <w:lang w:val="en-US"/>
        </w:rPr>
        <w:t>http://www.extension.umn.edu/topics.html?topic=3&amp;subtopic=140</w:t>
      </w:r>
    </w:p>
    <w:p w:rsidR="00147F8F" w:rsidRPr="003715AB" w:rsidRDefault="00147F8F" w:rsidP="00147F8F">
      <w:pPr>
        <w:pStyle w:val="NoSpacing"/>
        <w:rPr>
          <w:rFonts w:ascii="Georgia" w:hAnsi="Georgia"/>
          <w:bCs/>
          <w:color w:val="000000" w:themeColor="text1"/>
          <w:sz w:val="24"/>
          <w:szCs w:val="24"/>
          <w:lang w:val="en-US"/>
        </w:rPr>
      </w:pPr>
    </w:p>
    <w:p w:rsidR="00147F8F" w:rsidRPr="003715AB" w:rsidRDefault="00147F8F" w:rsidP="00147F8F">
      <w:pPr>
        <w:pStyle w:val="NoSpacing"/>
        <w:rPr>
          <w:rFonts w:ascii="Georgia" w:hAnsi="Georgia"/>
          <w:color w:val="000000" w:themeColor="text1"/>
          <w:sz w:val="24"/>
          <w:szCs w:val="24"/>
          <w:lang w:val="en-US"/>
        </w:rPr>
      </w:pPr>
      <w:r w:rsidRPr="003715AB">
        <w:rPr>
          <w:rFonts w:ascii="Georgia" w:hAnsi="Georgia"/>
          <w:bCs/>
          <w:color w:val="000000" w:themeColor="text1"/>
          <w:sz w:val="24"/>
          <w:szCs w:val="24"/>
          <w:lang w:val="en-US"/>
        </w:rPr>
        <w:t>American Psychological Association. Developing Adolescents: A Reference for Professionals (PDF format)</w:t>
      </w:r>
    </w:p>
    <w:p w:rsidR="00147F8F" w:rsidRPr="003715AB" w:rsidRDefault="00147F8F" w:rsidP="00147F8F">
      <w:pPr>
        <w:pStyle w:val="NoSpacing"/>
        <w:rPr>
          <w:rFonts w:ascii="Georgia" w:hAnsi="Georgia"/>
          <w:color w:val="000000" w:themeColor="text1"/>
          <w:sz w:val="24"/>
          <w:szCs w:val="24"/>
          <w:u w:val="single"/>
          <w:lang w:val="en-US"/>
        </w:rPr>
      </w:pPr>
      <w:r w:rsidRPr="003715AB">
        <w:rPr>
          <w:rFonts w:ascii="Georgia" w:hAnsi="Georgia"/>
          <w:color w:val="000000" w:themeColor="text1"/>
          <w:sz w:val="24"/>
          <w:szCs w:val="24"/>
          <w:u w:val="single"/>
          <w:lang w:val="en-US"/>
        </w:rPr>
        <w:t>http://www.apa.org/pi/cyf/develop.pdf</w:t>
      </w:r>
    </w:p>
    <w:p w:rsidR="00147F8F" w:rsidRPr="003715AB" w:rsidRDefault="00147F8F" w:rsidP="00147F8F">
      <w:pPr>
        <w:pStyle w:val="NoSpacing"/>
        <w:rPr>
          <w:rFonts w:ascii="Georgia" w:hAnsi="Georgia"/>
          <w:bCs/>
          <w:color w:val="000000" w:themeColor="text1"/>
          <w:sz w:val="24"/>
          <w:szCs w:val="24"/>
          <w:lang w:val="en-US"/>
        </w:rPr>
      </w:pPr>
      <w:r w:rsidRPr="003715AB">
        <w:rPr>
          <w:rFonts w:ascii="Georgia" w:hAnsi="Georgia"/>
          <w:bCs/>
          <w:i/>
          <w:color w:val="000000" w:themeColor="text1"/>
          <w:sz w:val="24"/>
          <w:szCs w:val="24"/>
        </w:rPr>
        <w:t>Εξελικτική</w:t>
      </w:r>
      <w:r w:rsidRPr="003715AB">
        <w:rPr>
          <w:rFonts w:ascii="Georgia" w:hAnsi="Georgia"/>
          <w:bCs/>
          <w:i/>
          <w:color w:val="000000" w:themeColor="text1"/>
          <w:sz w:val="24"/>
          <w:szCs w:val="24"/>
          <w:lang w:val="en-US"/>
        </w:rPr>
        <w:t xml:space="preserve"> </w:t>
      </w:r>
      <w:r w:rsidRPr="003715AB">
        <w:rPr>
          <w:rFonts w:ascii="Georgia" w:hAnsi="Georgia"/>
          <w:bCs/>
          <w:i/>
          <w:color w:val="000000" w:themeColor="text1"/>
          <w:sz w:val="24"/>
          <w:szCs w:val="24"/>
        </w:rPr>
        <w:t>Ψυχοπαθολογία</w:t>
      </w:r>
      <w:r w:rsidRPr="003715AB">
        <w:rPr>
          <w:rFonts w:ascii="Georgia" w:hAnsi="Georgia"/>
          <w:bCs/>
          <w:i/>
          <w:color w:val="000000" w:themeColor="text1"/>
          <w:sz w:val="24"/>
          <w:szCs w:val="24"/>
          <w:lang w:val="en-US"/>
        </w:rPr>
        <w:t xml:space="preserve">. </w:t>
      </w:r>
      <w:proofErr w:type="spellStart"/>
      <w:r w:rsidRPr="003715AB">
        <w:rPr>
          <w:rFonts w:ascii="Georgia" w:hAnsi="Georgia"/>
          <w:bCs/>
          <w:color w:val="000000" w:themeColor="text1"/>
          <w:sz w:val="24"/>
          <w:szCs w:val="24"/>
          <w:lang w:val="en-US"/>
        </w:rPr>
        <w:t>Wenar</w:t>
      </w:r>
      <w:proofErr w:type="spellEnd"/>
      <w:r w:rsidRPr="003715AB">
        <w:rPr>
          <w:rFonts w:ascii="Georgia" w:hAnsi="Georgia"/>
          <w:bCs/>
          <w:color w:val="000000" w:themeColor="text1"/>
          <w:sz w:val="24"/>
          <w:szCs w:val="24"/>
          <w:lang w:val="en-US"/>
        </w:rPr>
        <w:t xml:space="preserve">, C. &amp; </w:t>
      </w:r>
      <w:proofErr w:type="spellStart"/>
      <w:r w:rsidRPr="003715AB">
        <w:rPr>
          <w:rFonts w:ascii="Georgia" w:hAnsi="Georgia"/>
          <w:bCs/>
          <w:color w:val="000000" w:themeColor="text1"/>
          <w:sz w:val="24"/>
          <w:szCs w:val="24"/>
          <w:lang w:val="en-US"/>
        </w:rPr>
        <w:t>Kerig</w:t>
      </w:r>
      <w:proofErr w:type="spellEnd"/>
      <w:r w:rsidRPr="003715AB">
        <w:rPr>
          <w:rFonts w:ascii="Georgia" w:hAnsi="Georgia"/>
          <w:bCs/>
          <w:color w:val="000000" w:themeColor="text1"/>
          <w:sz w:val="24"/>
          <w:szCs w:val="24"/>
          <w:lang w:val="en-US"/>
        </w:rPr>
        <w:t>, P. Gutenberg. 2008</w:t>
      </w:r>
    </w:p>
    <w:p w:rsidR="00147F8F" w:rsidRPr="003715AB" w:rsidRDefault="00147F8F" w:rsidP="00147F8F">
      <w:pPr>
        <w:pStyle w:val="NoSpacing"/>
        <w:rPr>
          <w:rFonts w:ascii="Georgia" w:hAnsi="Georgia"/>
          <w:bCs/>
          <w:color w:val="000000" w:themeColor="text1"/>
          <w:sz w:val="24"/>
          <w:szCs w:val="24"/>
          <w:lang w:val="en-US"/>
        </w:rPr>
      </w:pPr>
    </w:p>
    <w:p w:rsidR="00147F8F" w:rsidRPr="003715AB" w:rsidRDefault="00147F8F" w:rsidP="00147F8F">
      <w:pPr>
        <w:pStyle w:val="NoSpacing"/>
        <w:rPr>
          <w:rFonts w:ascii="Georgia" w:hAnsi="Georgia"/>
          <w:color w:val="000000" w:themeColor="text1"/>
          <w:sz w:val="24"/>
          <w:szCs w:val="24"/>
          <w:lang w:val="en-US"/>
        </w:rPr>
      </w:pPr>
      <w:r w:rsidRPr="003715AB">
        <w:rPr>
          <w:rFonts w:ascii="Georgia" w:hAnsi="Georgia"/>
          <w:bCs/>
          <w:color w:val="000000" w:themeColor="text1"/>
          <w:sz w:val="24"/>
          <w:szCs w:val="24"/>
          <w:lang w:val="en-US"/>
        </w:rPr>
        <w:lastRenderedPageBreak/>
        <w:t>Kidshealth.org: Parents’ Section</w:t>
      </w:r>
    </w:p>
    <w:p w:rsidR="00147F8F" w:rsidRPr="003715AB" w:rsidRDefault="00095F51" w:rsidP="00147F8F">
      <w:pPr>
        <w:pStyle w:val="NoSpacing"/>
        <w:rPr>
          <w:rFonts w:ascii="Georgia" w:hAnsi="Georgia" w:cs="Calibri"/>
          <w:color w:val="000000" w:themeColor="text1"/>
          <w:sz w:val="24"/>
          <w:szCs w:val="24"/>
          <w:lang w:val="en-US"/>
        </w:rPr>
      </w:pPr>
      <w:hyperlink r:id="rId5" w:history="1">
        <w:r w:rsidR="00147F8F" w:rsidRPr="003715AB">
          <w:rPr>
            <w:rStyle w:val="Hyperlink"/>
            <w:rFonts w:ascii="Georgia" w:eastAsia="Times New Roman" w:hAnsi="Georgia" w:cs="Calibri"/>
            <w:color w:val="000000" w:themeColor="text1"/>
            <w:sz w:val="24"/>
            <w:szCs w:val="24"/>
            <w:lang w:val="en-US"/>
          </w:rPr>
          <w:t>http://kidshealth.org/parent</w:t>
        </w:r>
      </w:hyperlink>
    </w:p>
    <w:p w:rsidR="00147F8F" w:rsidRPr="003715AB" w:rsidRDefault="00147F8F" w:rsidP="00147F8F">
      <w:pPr>
        <w:pStyle w:val="NoSpacing"/>
        <w:rPr>
          <w:rFonts w:ascii="Georgia" w:hAnsi="Georgia"/>
          <w:color w:val="000000" w:themeColor="text1"/>
          <w:sz w:val="24"/>
          <w:szCs w:val="24"/>
          <w:lang w:val="en-US"/>
        </w:rPr>
      </w:pPr>
    </w:p>
    <w:p w:rsidR="00147F8F" w:rsidRPr="003715AB" w:rsidRDefault="00147F8F" w:rsidP="00147F8F">
      <w:pPr>
        <w:pStyle w:val="NoSpacing"/>
        <w:rPr>
          <w:rFonts w:ascii="Georgia" w:hAnsi="Georgia"/>
          <w:color w:val="000000" w:themeColor="text1"/>
          <w:sz w:val="24"/>
          <w:szCs w:val="24"/>
          <w:lang w:val="en-US"/>
        </w:rPr>
      </w:pPr>
      <w:r w:rsidRPr="003715AB">
        <w:rPr>
          <w:rFonts w:ascii="Georgia" w:hAnsi="Georgia"/>
          <w:color w:val="000000" w:themeColor="text1"/>
          <w:sz w:val="24"/>
          <w:szCs w:val="24"/>
          <w:lang w:val="en-US"/>
        </w:rPr>
        <w:t xml:space="preserve">Spear, L.P. (2008). The Psychobiology of Adolescence. In K.K. Kline (Ed.), </w:t>
      </w:r>
    </w:p>
    <w:p w:rsidR="00147F8F" w:rsidRPr="003715AB" w:rsidRDefault="00147F8F" w:rsidP="00147F8F">
      <w:pPr>
        <w:pStyle w:val="NoSpacing"/>
        <w:rPr>
          <w:rFonts w:ascii="Georgia" w:hAnsi="Georgia"/>
          <w:color w:val="000000" w:themeColor="text1"/>
          <w:sz w:val="24"/>
          <w:szCs w:val="24"/>
          <w:lang w:val="en-US"/>
        </w:rPr>
      </w:pPr>
    </w:p>
    <w:p w:rsidR="00147F8F" w:rsidRPr="003715AB" w:rsidRDefault="00147F8F" w:rsidP="00147F8F">
      <w:pPr>
        <w:pStyle w:val="NoSpacing"/>
        <w:rPr>
          <w:rFonts w:ascii="Georgia" w:hAnsi="Georgia"/>
          <w:color w:val="000000" w:themeColor="text1"/>
          <w:sz w:val="24"/>
          <w:szCs w:val="24"/>
          <w:lang w:val="en-US"/>
        </w:rPr>
      </w:pPr>
      <w:r w:rsidRPr="003715AB">
        <w:rPr>
          <w:rFonts w:ascii="Georgia" w:hAnsi="Georgia"/>
          <w:i/>
          <w:iCs/>
          <w:color w:val="000000" w:themeColor="text1"/>
          <w:sz w:val="24"/>
          <w:szCs w:val="24"/>
          <w:lang w:val="en-US"/>
        </w:rPr>
        <w:t>Authoritative</w:t>
      </w:r>
      <w:r w:rsidRPr="003715AB">
        <w:rPr>
          <w:rFonts w:ascii="Georgia" w:hAnsi="Georgia"/>
          <w:color w:val="000000" w:themeColor="text1"/>
          <w:sz w:val="24"/>
          <w:szCs w:val="24"/>
          <w:lang w:val="en-US"/>
        </w:rPr>
        <w:t xml:space="preserve"> </w:t>
      </w:r>
      <w:r w:rsidRPr="003715AB">
        <w:rPr>
          <w:rFonts w:ascii="Georgia" w:hAnsi="Georgia"/>
          <w:i/>
          <w:iCs/>
          <w:color w:val="000000" w:themeColor="text1"/>
          <w:sz w:val="24"/>
          <w:szCs w:val="24"/>
          <w:lang w:val="en-US"/>
        </w:rPr>
        <w:t>Communities: The Scientific Case for Nurturing the</w:t>
      </w:r>
    </w:p>
    <w:p w:rsidR="00147F8F" w:rsidRPr="003715AB" w:rsidRDefault="00147F8F" w:rsidP="00147F8F">
      <w:pPr>
        <w:pStyle w:val="NoSpacing"/>
        <w:rPr>
          <w:rFonts w:ascii="Georgia" w:hAnsi="Georgia"/>
          <w:color w:val="000000" w:themeColor="text1"/>
          <w:sz w:val="24"/>
          <w:szCs w:val="24"/>
          <w:lang w:val="en-US"/>
        </w:rPr>
      </w:pPr>
      <w:r w:rsidRPr="003715AB">
        <w:rPr>
          <w:rFonts w:ascii="Georgia" w:hAnsi="Georgia"/>
          <w:i/>
          <w:iCs/>
          <w:color w:val="000000" w:themeColor="text1"/>
          <w:sz w:val="24"/>
          <w:szCs w:val="24"/>
          <w:lang w:val="en-US"/>
        </w:rPr>
        <w:t>Whole Child (263–279). The Search Institute Series</w:t>
      </w:r>
    </w:p>
    <w:p w:rsidR="00147F8F" w:rsidRPr="003715AB" w:rsidRDefault="00147F8F" w:rsidP="00147F8F">
      <w:pPr>
        <w:pStyle w:val="NoSpacing"/>
        <w:rPr>
          <w:rFonts w:ascii="Georgia" w:hAnsi="Georgia"/>
          <w:color w:val="000000" w:themeColor="text1"/>
          <w:sz w:val="24"/>
          <w:szCs w:val="24"/>
          <w:lang w:val="en-US"/>
        </w:rPr>
      </w:pPr>
      <w:r w:rsidRPr="003715AB">
        <w:rPr>
          <w:rFonts w:ascii="Georgia" w:hAnsi="Georgia"/>
          <w:color w:val="000000" w:themeColor="text1"/>
          <w:sz w:val="24"/>
          <w:szCs w:val="24"/>
          <w:lang w:val="en-US"/>
        </w:rPr>
        <w:t>on Developmentally Attentive Community and Society</w:t>
      </w:r>
    </w:p>
    <w:p w:rsidR="00147F8F" w:rsidRPr="003715AB" w:rsidRDefault="00147F8F" w:rsidP="00147F8F">
      <w:pPr>
        <w:pStyle w:val="NoSpacing"/>
        <w:rPr>
          <w:rFonts w:ascii="Georgia" w:hAnsi="Georgia"/>
          <w:color w:val="000000" w:themeColor="text1"/>
          <w:sz w:val="24"/>
          <w:szCs w:val="24"/>
          <w:lang w:val="en-US"/>
        </w:rPr>
      </w:pPr>
      <w:r w:rsidRPr="003715AB">
        <w:rPr>
          <w:rFonts w:ascii="Georgia" w:hAnsi="Georgia"/>
          <w:color w:val="000000" w:themeColor="text1"/>
          <w:sz w:val="24"/>
          <w:szCs w:val="24"/>
          <w:lang w:val="en-US"/>
        </w:rPr>
        <w:t xml:space="preserve">(Vol. 5). New York: Springer. </w:t>
      </w:r>
    </w:p>
    <w:p w:rsidR="00147F8F" w:rsidRPr="003715AB" w:rsidRDefault="00147F8F" w:rsidP="00147F8F">
      <w:pPr>
        <w:pStyle w:val="NoSpacing"/>
        <w:rPr>
          <w:rFonts w:ascii="Georgia" w:hAnsi="Georgia"/>
          <w:color w:val="000000" w:themeColor="text1"/>
          <w:sz w:val="24"/>
          <w:szCs w:val="24"/>
          <w:lang w:val="en-US"/>
        </w:rPr>
      </w:pPr>
    </w:p>
    <w:p w:rsidR="00147F8F" w:rsidRPr="003715AB" w:rsidRDefault="00147F8F" w:rsidP="00147F8F">
      <w:pPr>
        <w:pStyle w:val="NoSpacing"/>
        <w:rPr>
          <w:rFonts w:ascii="Georgia" w:hAnsi="Georgia"/>
          <w:color w:val="000000" w:themeColor="text1"/>
          <w:sz w:val="24"/>
          <w:szCs w:val="24"/>
          <w:lang w:val="en-US"/>
        </w:rPr>
      </w:pPr>
      <w:r w:rsidRPr="003715AB">
        <w:rPr>
          <w:rFonts w:ascii="Georgia" w:hAnsi="Georgia"/>
          <w:color w:val="000000" w:themeColor="text1"/>
          <w:sz w:val="24"/>
          <w:szCs w:val="24"/>
          <w:lang w:val="fr-FR"/>
        </w:rPr>
        <w:t>Steinberg, L. (2008) A social neuroscience</w:t>
      </w:r>
      <w:r w:rsidRPr="003715AB">
        <w:rPr>
          <w:rFonts w:ascii="Georgia" w:hAnsi="Georgia"/>
          <w:color w:val="000000" w:themeColor="text1"/>
          <w:sz w:val="24"/>
          <w:szCs w:val="24"/>
          <w:lang w:val="en-US"/>
        </w:rPr>
        <w:t xml:space="preserve"> perspective on adolescent risk-taking. </w:t>
      </w:r>
      <w:r w:rsidRPr="003715AB">
        <w:rPr>
          <w:rFonts w:ascii="Georgia" w:hAnsi="Georgia"/>
          <w:i/>
          <w:iCs/>
          <w:color w:val="000000" w:themeColor="text1"/>
          <w:sz w:val="24"/>
          <w:szCs w:val="24"/>
          <w:lang w:val="en-US"/>
        </w:rPr>
        <w:t>Developmental</w:t>
      </w:r>
      <w:r w:rsidRPr="003715AB">
        <w:rPr>
          <w:rFonts w:ascii="Georgia" w:hAnsi="Georgia"/>
          <w:color w:val="000000" w:themeColor="text1"/>
          <w:sz w:val="24"/>
          <w:szCs w:val="24"/>
          <w:lang w:val="en-US"/>
        </w:rPr>
        <w:t xml:space="preserve"> </w:t>
      </w:r>
      <w:r w:rsidRPr="003715AB">
        <w:rPr>
          <w:rFonts w:ascii="Georgia" w:hAnsi="Georgia"/>
          <w:i/>
          <w:iCs/>
          <w:color w:val="000000" w:themeColor="text1"/>
          <w:sz w:val="24"/>
          <w:szCs w:val="24"/>
          <w:lang w:val="en-US"/>
        </w:rPr>
        <w:t>Review, 28:78-106.</w:t>
      </w:r>
      <w:r w:rsidRPr="003715AB">
        <w:rPr>
          <w:rFonts w:ascii="Georgia" w:hAnsi="Georgia"/>
          <w:color w:val="000000" w:themeColor="text1"/>
          <w:sz w:val="24"/>
          <w:szCs w:val="24"/>
          <w:lang w:val="en-US"/>
        </w:rPr>
        <w:t xml:space="preserve"> </w:t>
      </w:r>
    </w:p>
    <w:p w:rsidR="00147F8F" w:rsidRPr="003715AB" w:rsidRDefault="00147F8F" w:rsidP="00147F8F">
      <w:pPr>
        <w:pStyle w:val="NoSpacing"/>
        <w:rPr>
          <w:rFonts w:ascii="Georgia" w:hAnsi="Georgia"/>
          <w:color w:val="000000" w:themeColor="text1"/>
          <w:sz w:val="24"/>
          <w:szCs w:val="24"/>
          <w:lang w:val="en-US"/>
        </w:rPr>
      </w:pPr>
    </w:p>
    <w:p w:rsidR="00147F8F" w:rsidRDefault="00147F8F" w:rsidP="00FB3A24">
      <w:pPr>
        <w:pStyle w:val="NoSpacing"/>
        <w:rPr>
          <w:rFonts w:ascii="Georgia" w:hAnsi="Georgia"/>
          <w:color w:val="000000" w:themeColor="text1"/>
          <w:sz w:val="24"/>
          <w:szCs w:val="24"/>
          <w:lang w:val="en-US"/>
        </w:rPr>
      </w:pPr>
      <w:r w:rsidRPr="003715AB">
        <w:rPr>
          <w:rFonts w:ascii="Georgia" w:hAnsi="Georgia"/>
          <w:i/>
          <w:color w:val="000000" w:themeColor="text1"/>
          <w:sz w:val="24"/>
          <w:szCs w:val="24"/>
          <w:lang w:val="en-US"/>
        </w:rPr>
        <w:t xml:space="preserve">A Child’s World – Infancy through Adolescence. </w:t>
      </w:r>
      <w:proofErr w:type="spellStart"/>
      <w:r w:rsidRPr="003715AB">
        <w:rPr>
          <w:rFonts w:ascii="Georgia" w:hAnsi="Georgia"/>
          <w:color w:val="000000" w:themeColor="text1"/>
          <w:sz w:val="24"/>
          <w:szCs w:val="24"/>
          <w:lang w:val="en-US"/>
        </w:rPr>
        <w:t>Papalia</w:t>
      </w:r>
      <w:proofErr w:type="spellEnd"/>
      <w:r w:rsidRPr="003715AB">
        <w:rPr>
          <w:rFonts w:ascii="Georgia" w:hAnsi="Georgia"/>
          <w:color w:val="000000" w:themeColor="text1"/>
          <w:sz w:val="24"/>
          <w:szCs w:val="24"/>
          <w:lang w:val="en-US"/>
        </w:rPr>
        <w:t xml:space="preserve">, D. </w:t>
      </w:r>
      <w:proofErr w:type="spellStart"/>
      <w:r w:rsidRPr="003715AB">
        <w:rPr>
          <w:rFonts w:ascii="Georgia" w:hAnsi="Georgia"/>
          <w:color w:val="000000" w:themeColor="text1"/>
          <w:sz w:val="24"/>
          <w:szCs w:val="24"/>
          <w:lang w:val="en-US"/>
        </w:rPr>
        <w:t>Wendko</w:t>
      </w:r>
      <w:r w:rsidR="00FB3A24">
        <w:rPr>
          <w:rFonts w:ascii="Georgia" w:hAnsi="Georgia"/>
          <w:color w:val="000000" w:themeColor="text1"/>
          <w:sz w:val="24"/>
          <w:szCs w:val="24"/>
          <w:lang w:val="en-US"/>
        </w:rPr>
        <w:t>s</w:t>
      </w:r>
      <w:proofErr w:type="spellEnd"/>
      <w:r w:rsidR="00FB3A24">
        <w:rPr>
          <w:rFonts w:ascii="Georgia" w:hAnsi="Georgia"/>
          <w:color w:val="000000" w:themeColor="text1"/>
          <w:sz w:val="24"/>
          <w:szCs w:val="24"/>
          <w:lang w:val="en-US"/>
        </w:rPr>
        <w:t xml:space="preserve"> </w:t>
      </w:r>
      <w:proofErr w:type="spellStart"/>
      <w:r w:rsidR="00FB3A24">
        <w:rPr>
          <w:rFonts w:ascii="Georgia" w:hAnsi="Georgia"/>
          <w:color w:val="000000" w:themeColor="text1"/>
          <w:sz w:val="24"/>
          <w:szCs w:val="24"/>
          <w:lang w:val="en-US"/>
        </w:rPr>
        <w:t>Olds</w:t>
      </w:r>
      <w:proofErr w:type="spellEnd"/>
      <w:r w:rsidR="00FB3A24">
        <w:rPr>
          <w:rFonts w:ascii="Georgia" w:hAnsi="Georgia"/>
          <w:color w:val="000000" w:themeColor="text1"/>
          <w:sz w:val="24"/>
          <w:szCs w:val="24"/>
          <w:lang w:val="en-US"/>
        </w:rPr>
        <w:t xml:space="preserve"> S. Mc Graw Hill Inc. 1992</w:t>
      </w:r>
    </w:p>
    <w:p w:rsidR="00147F8F" w:rsidRDefault="00147F8F" w:rsidP="00147F8F">
      <w:pPr>
        <w:rPr>
          <w:rFonts w:ascii="Georgia" w:hAnsi="Georgia"/>
          <w:color w:val="000000" w:themeColor="text1"/>
          <w:sz w:val="24"/>
          <w:szCs w:val="24"/>
          <w:lang w:val="en-US"/>
        </w:rPr>
      </w:pPr>
    </w:p>
    <w:p w:rsidR="00147F8F" w:rsidRDefault="00147F8F" w:rsidP="00147F8F">
      <w:pPr>
        <w:rPr>
          <w:rFonts w:ascii="Georgia" w:hAnsi="Georgia"/>
          <w:color w:val="000000" w:themeColor="text1"/>
          <w:sz w:val="24"/>
          <w:szCs w:val="24"/>
          <w:lang w:val="en-US"/>
        </w:rPr>
      </w:pPr>
    </w:p>
    <w:p w:rsidR="004650B1" w:rsidRPr="00147F8F" w:rsidRDefault="004650B1" w:rsidP="00CB38E9">
      <w:pPr>
        <w:pStyle w:val="NormalWeb"/>
        <w:rPr>
          <w:rFonts w:ascii="Georgia" w:hAnsi="Georgia" w:cs="Arial"/>
          <w:iCs/>
          <w:color w:val="000000" w:themeColor="text1"/>
          <w:lang w:val="en-US"/>
        </w:rPr>
      </w:pPr>
    </w:p>
    <w:p w:rsidR="004650B1" w:rsidRDefault="004650B1" w:rsidP="00147F8F">
      <w:pPr>
        <w:pStyle w:val="NormalWeb"/>
        <w:jc w:val="center"/>
        <w:rPr>
          <w:rFonts w:ascii="Georgia" w:hAnsi="Georgia" w:cs="Arial"/>
          <w:color w:val="000000" w:themeColor="text1"/>
        </w:rPr>
      </w:pPr>
      <w:r>
        <w:rPr>
          <w:noProof/>
        </w:rPr>
        <w:drawing>
          <wp:inline distT="0" distB="0" distL="0" distR="0">
            <wp:extent cx="4836976" cy="3671773"/>
            <wp:effectExtent l="0" t="0" r="1905" b="5080"/>
            <wp:docPr id="1" name="Picture 1" descr="C:\Users\Caterina\AppData\Local\Microsoft\Windows\INetCache\Content.Word\a-messy-ro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terina\AppData\Local\Microsoft\Windows\INetCache\Content.Word\a-messy-roo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07589" cy="3801286"/>
                    </a:xfrm>
                    <a:prstGeom prst="rect">
                      <a:avLst/>
                    </a:prstGeom>
                    <a:noFill/>
                    <a:ln>
                      <a:noFill/>
                    </a:ln>
                  </pic:spPr>
                </pic:pic>
              </a:graphicData>
            </a:graphic>
          </wp:inline>
        </w:drawing>
      </w:r>
    </w:p>
    <w:p w:rsidR="00147F8F" w:rsidRDefault="00147F8F" w:rsidP="00CB38E9">
      <w:pPr>
        <w:pStyle w:val="NormalWeb"/>
        <w:rPr>
          <w:rFonts w:ascii="Georgia" w:hAnsi="Georgia" w:cs="Arial"/>
          <w:color w:val="000000" w:themeColor="text1"/>
        </w:rPr>
      </w:pPr>
    </w:p>
    <w:p w:rsidR="00147F8F" w:rsidRDefault="00147F8F" w:rsidP="00CB38E9">
      <w:pPr>
        <w:pStyle w:val="NormalWeb"/>
        <w:rPr>
          <w:rFonts w:ascii="Georgia" w:hAnsi="Georgia" w:cs="Arial"/>
          <w:color w:val="000000" w:themeColor="text1"/>
        </w:rPr>
      </w:pPr>
    </w:p>
    <w:sectPr w:rsidR="00147F8F" w:rsidSect="00B112F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1C1C"/>
    <w:multiLevelType w:val="multilevel"/>
    <w:tmpl w:val="0812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B46E2"/>
    <w:multiLevelType w:val="hybridMultilevel"/>
    <w:tmpl w:val="AAAE893A"/>
    <w:lvl w:ilvl="0" w:tplc="9D8818C6">
      <w:numFmt w:val="bullet"/>
      <w:lvlText w:val=""/>
      <w:lvlJc w:val="left"/>
      <w:pPr>
        <w:ind w:left="720" w:hanging="360"/>
      </w:pPr>
      <w:rPr>
        <w:rFonts w:ascii="Symbol" w:eastAsia="Times New Roman"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B142518"/>
    <w:multiLevelType w:val="hybridMultilevel"/>
    <w:tmpl w:val="6F661834"/>
    <w:lvl w:ilvl="0" w:tplc="39EA3818">
      <w:start w:val="3"/>
      <w:numFmt w:val="bullet"/>
      <w:lvlText w:val="-"/>
      <w:lvlJc w:val="left"/>
      <w:pPr>
        <w:ind w:left="720" w:hanging="360"/>
      </w:pPr>
      <w:rPr>
        <w:rFonts w:ascii="Georgia" w:eastAsia="Times New Roman" w:hAnsi="Georg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E43E49"/>
    <w:multiLevelType w:val="hybridMultilevel"/>
    <w:tmpl w:val="68EE12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A05"/>
    <w:rsid w:val="00095F51"/>
    <w:rsid w:val="00136DC6"/>
    <w:rsid w:val="00147F8F"/>
    <w:rsid w:val="001514C7"/>
    <w:rsid w:val="001633AF"/>
    <w:rsid w:val="001866F1"/>
    <w:rsid w:val="00190A05"/>
    <w:rsid w:val="001C1936"/>
    <w:rsid w:val="002755B1"/>
    <w:rsid w:val="003715AB"/>
    <w:rsid w:val="003E4215"/>
    <w:rsid w:val="004650B1"/>
    <w:rsid w:val="004E1688"/>
    <w:rsid w:val="00525C73"/>
    <w:rsid w:val="00546718"/>
    <w:rsid w:val="005A5F2D"/>
    <w:rsid w:val="006A04C2"/>
    <w:rsid w:val="00717061"/>
    <w:rsid w:val="007F2C52"/>
    <w:rsid w:val="00812F4C"/>
    <w:rsid w:val="008267E1"/>
    <w:rsid w:val="008E7458"/>
    <w:rsid w:val="00942069"/>
    <w:rsid w:val="00974071"/>
    <w:rsid w:val="009C1A3D"/>
    <w:rsid w:val="00A04F26"/>
    <w:rsid w:val="00C0549D"/>
    <w:rsid w:val="00CB38E9"/>
    <w:rsid w:val="00D65693"/>
    <w:rsid w:val="00DD7119"/>
    <w:rsid w:val="00E05A56"/>
    <w:rsid w:val="00E142E0"/>
    <w:rsid w:val="00E67406"/>
    <w:rsid w:val="00F50C32"/>
    <w:rsid w:val="00F53C66"/>
    <w:rsid w:val="00FB3A24"/>
    <w:rsid w:val="00FB42B2"/>
    <w:rsid w:val="00FE0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18B45"/>
  <w15:chartTrackingRefBased/>
  <w15:docId w15:val="{255DAF8C-1C38-4451-893F-DE5870FBD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0A05"/>
    <w:pPr>
      <w:spacing w:after="200" w:line="276" w:lineRule="auto"/>
    </w:pPr>
    <w:rPr>
      <w:rFonts w:ascii="Calibri" w:eastAsia="Calibri" w:hAnsi="Calibri" w:cs="Times New Roman"/>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0A05"/>
    <w:pPr>
      <w:spacing w:before="100" w:beforeAutospacing="1" w:after="119" w:line="240" w:lineRule="auto"/>
    </w:pPr>
    <w:rPr>
      <w:rFonts w:ascii="Times New Roman" w:eastAsia="Times New Roman" w:hAnsi="Times New Roman"/>
      <w:sz w:val="24"/>
      <w:szCs w:val="24"/>
      <w:lang w:eastAsia="el-GR"/>
    </w:rPr>
  </w:style>
  <w:style w:type="character" w:styleId="Hyperlink">
    <w:name w:val="Hyperlink"/>
    <w:basedOn w:val="DefaultParagraphFont"/>
    <w:uiPriority w:val="99"/>
    <w:unhideWhenUsed/>
    <w:rsid w:val="00190A05"/>
    <w:rPr>
      <w:color w:val="0000FF"/>
      <w:u w:val="single"/>
    </w:rPr>
  </w:style>
  <w:style w:type="paragraph" w:styleId="NoSpacing">
    <w:name w:val="No Spacing"/>
    <w:uiPriority w:val="1"/>
    <w:qFormat/>
    <w:rsid w:val="00190A05"/>
    <w:pPr>
      <w:spacing w:after="0" w:line="240" w:lineRule="auto"/>
    </w:pPr>
    <w:rPr>
      <w:rFonts w:ascii="Calibri" w:eastAsia="Calibri" w:hAnsi="Calibri" w:cs="Times New Roman"/>
      <w:lang w:val="el-GR"/>
    </w:rPr>
  </w:style>
  <w:style w:type="paragraph" w:styleId="BalloonText">
    <w:name w:val="Balloon Text"/>
    <w:basedOn w:val="Normal"/>
    <w:link w:val="BalloonTextChar"/>
    <w:uiPriority w:val="99"/>
    <w:semiHidden/>
    <w:unhideWhenUsed/>
    <w:rsid w:val="001514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4C7"/>
    <w:rPr>
      <w:rFonts w:ascii="Segoe UI" w:eastAsia="Calibri" w:hAnsi="Segoe UI" w:cs="Segoe UI"/>
      <w:sz w:val="18"/>
      <w:szCs w:val="18"/>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kidshealth.org/par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1008</TotalTime>
  <Pages>4</Pages>
  <Words>998</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Caterina</dc:creator>
  <cp:keywords/>
  <dc:description/>
  <cp:lastModifiedBy>Caterina</cp:lastModifiedBy>
  <cp:revision>15</cp:revision>
  <cp:lastPrinted>2017-11-12T00:24:00Z</cp:lastPrinted>
  <dcterms:created xsi:type="dcterms:W3CDTF">2017-11-11T23:14:00Z</dcterms:created>
  <dcterms:modified xsi:type="dcterms:W3CDTF">2017-11-12T16:06:00Z</dcterms:modified>
</cp:coreProperties>
</file>